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4" w:name="_GoBack"/>
      <w:bookmarkEnd w:id="4"/>
    </w:p>
    <w:p>
      <w:pPr>
        <w:spacing w:line="600" w:lineRule="exact"/>
        <w:jc w:val="center"/>
        <w:rPr>
          <w:rFonts w:hint="eastAsia" w:eastAsia="仿宋_GB2312"/>
          <w:b/>
          <w:bCs/>
          <w:sz w:val="36"/>
          <w:szCs w:val="36"/>
        </w:rPr>
      </w:pPr>
      <w:r>
        <w:rPr>
          <w:rFonts w:hint="eastAsia" w:ascii="Times New Roman" w:hAnsi="Times New Roman" w:eastAsia="仿宋_GB2312" w:cs="Times New Roman"/>
          <w:b/>
          <w:bCs/>
          <w:sz w:val="36"/>
          <w:szCs w:val="36"/>
          <w:u w:val="single"/>
        </w:rPr>
        <w:t>乐宜、乐自、乐山绕城高速公路特大桥定期检测项目</w:t>
      </w:r>
      <w:r>
        <w:rPr>
          <w:rFonts w:hint="eastAsia" w:eastAsia="仿宋_GB2312"/>
          <w:b/>
          <w:bCs/>
          <w:sz w:val="36"/>
          <w:szCs w:val="36"/>
        </w:rPr>
        <w:t>报价函</w:t>
      </w: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jc w:val="center"/>
        <w:rPr>
          <w:rFonts w:hint="eastAsia" w:eastAsia="仿宋_GB2312"/>
          <w:b/>
          <w:bCs/>
          <w:sz w:val="36"/>
          <w:szCs w:val="36"/>
        </w:rPr>
      </w:pPr>
    </w:p>
    <w:p>
      <w:pPr>
        <w:spacing w:line="600" w:lineRule="exact"/>
        <w:ind w:firstLine="2168" w:firstLineChars="600"/>
        <w:rPr>
          <w:rFonts w:hint="eastAsia" w:eastAsia="仿宋_GB2312"/>
          <w:b/>
          <w:bCs/>
          <w:sz w:val="36"/>
          <w:szCs w:val="36"/>
        </w:rPr>
      </w:pPr>
      <w:r>
        <w:rPr>
          <w:rFonts w:hint="eastAsia" w:eastAsia="仿宋_GB2312"/>
          <w:b/>
          <w:bCs/>
          <w:sz w:val="36"/>
          <w:szCs w:val="36"/>
        </w:rPr>
        <w:t>单位名称（盖章）：</w:t>
      </w:r>
    </w:p>
    <w:p>
      <w:pPr>
        <w:spacing w:line="600" w:lineRule="exact"/>
        <w:ind w:firstLine="2168" w:firstLineChars="600"/>
        <w:rPr>
          <w:rFonts w:hint="eastAsia" w:eastAsia="仿宋_GB2312"/>
          <w:b/>
          <w:bCs/>
          <w:sz w:val="36"/>
          <w:szCs w:val="36"/>
        </w:rPr>
      </w:pPr>
      <w:r>
        <w:rPr>
          <w:rFonts w:hint="eastAsia" w:eastAsia="仿宋_GB2312"/>
          <w:b/>
          <w:bCs/>
          <w:sz w:val="36"/>
          <w:szCs w:val="36"/>
        </w:rPr>
        <w:t>日 期：20</w:t>
      </w:r>
      <w:r>
        <w:rPr>
          <w:rFonts w:hint="eastAsia" w:eastAsia="仿宋_GB2312"/>
          <w:b/>
          <w:bCs/>
          <w:sz w:val="36"/>
          <w:szCs w:val="36"/>
          <w:u w:val="single"/>
        </w:rPr>
        <w:t xml:space="preserve">  </w:t>
      </w:r>
      <w:r>
        <w:rPr>
          <w:rFonts w:hint="eastAsia" w:eastAsia="仿宋_GB2312"/>
          <w:b/>
          <w:bCs/>
          <w:sz w:val="36"/>
          <w:szCs w:val="36"/>
        </w:rPr>
        <w:t>年</w:t>
      </w:r>
      <w:r>
        <w:rPr>
          <w:rFonts w:hint="eastAsia" w:eastAsia="仿宋_GB2312"/>
          <w:b/>
          <w:bCs/>
          <w:sz w:val="36"/>
          <w:szCs w:val="36"/>
          <w:u w:val="single"/>
        </w:rPr>
        <w:t xml:space="preserve">  </w:t>
      </w:r>
      <w:r>
        <w:rPr>
          <w:rFonts w:hint="eastAsia" w:eastAsia="仿宋_GB2312"/>
          <w:b/>
          <w:bCs/>
          <w:sz w:val="36"/>
          <w:szCs w:val="36"/>
        </w:rPr>
        <w:t>月</w:t>
      </w:r>
      <w:r>
        <w:rPr>
          <w:rFonts w:hint="eastAsia" w:eastAsia="仿宋_GB2312"/>
          <w:b/>
          <w:bCs/>
          <w:sz w:val="36"/>
          <w:szCs w:val="36"/>
          <w:u w:val="single"/>
        </w:rPr>
        <w:t xml:space="preserve">  </w:t>
      </w:r>
      <w:r>
        <w:rPr>
          <w:rFonts w:hint="eastAsia" w:eastAsia="仿宋_GB2312"/>
          <w:b/>
          <w:bCs/>
          <w:sz w:val="36"/>
          <w:szCs w:val="36"/>
        </w:rPr>
        <w:t>日</w:t>
      </w:r>
    </w:p>
    <w:p>
      <w:pPr>
        <w:spacing w:line="600" w:lineRule="exact"/>
        <w:ind w:firstLine="2168" w:firstLineChars="600"/>
        <w:rPr>
          <w:rFonts w:hint="eastAsia" w:eastAsia="仿宋_GB2312"/>
          <w:b/>
          <w:bCs/>
          <w:sz w:val="36"/>
          <w:szCs w:val="36"/>
        </w:rPr>
      </w:pPr>
    </w:p>
    <w:p>
      <w:pPr>
        <w:spacing w:line="600" w:lineRule="exact"/>
        <w:ind w:firstLine="2168" w:firstLineChars="600"/>
        <w:rPr>
          <w:rFonts w:hint="eastAsia" w:eastAsia="仿宋_GB2312"/>
          <w:b/>
          <w:bCs/>
          <w:sz w:val="36"/>
          <w:szCs w:val="36"/>
        </w:rPr>
      </w:pPr>
    </w:p>
    <w:p>
      <w:pPr>
        <w:pStyle w:val="2"/>
        <w:rPr>
          <w:rFonts w:hint="eastAsia" w:eastAsia="仿宋_GB2312"/>
          <w:b/>
          <w:bCs/>
          <w:sz w:val="36"/>
          <w:szCs w:val="36"/>
        </w:rPr>
      </w:pPr>
    </w:p>
    <w:p>
      <w:pPr>
        <w:rPr>
          <w:rFonts w:hint="eastAsia"/>
        </w:rPr>
      </w:pPr>
    </w:p>
    <w:p>
      <w:pPr>
        <w:spacing w:line="600" w:lineRule="exact"/>
        <w:ind w:firstLine="3975" w:firstLineChars="1100"/>
        <w:rPr>
          <w:rFonts w:hint="eastAsia" w:eastAsia="仿宋_GB2312"/>
          <w:b/>
          <w:bCs/>
          <w:sz w:val="36"/>
          <w:szCs w:val="36"/>
        </w:rPr>
      </w:pPr>
      <w:r>
        <w:rPr>
          <w:rFonts w:hint="eastAsia" w:eastAsia="仿宋_GB2312"/>
          <w:b/>
          <w:bCs/>
          <w:sz w:val="36"/>
          <w:szCs w:val="36"/>
        </w:rPr>
        <w:t>目    录</w:t>
      </w:r>
    </w:p>
    <w:p>
      <w:pPr>
        <w:spacing w:line="600" w:lineRule="exact"/>
        <w:ind w:firstLine="3975" w:firstLineChars="1100"/>
        <w:rPr>
          <w:rFonts w:hint="eastAsia" w:eastAsia="仿宋_GB2312"/>
          <w:b/>
          <w:bCs/>
          <w:sz w:val="36"/>
          <w:szCs w:val="36"/>
        </w:rPr>
      </w:pPr>
    </w:p>
    <w:p>
      <w:pPr>
        <w:spacing w:line="600" w:lineRule="exact"/>
        <w:jc w:val="left"/>
        <w:rPr>
          <w:rFonts w:eastAsia="仿宋_GB2312"/>
          <w:sz w:val="36"/>
          <w:szCs w:val="36"/>
        </w:rPr>
      </w:pPr>
      <w:r>
        <w:rPr>
          <w:rFonts w:hint="eastAsia" w:eastAsia="仿宋_GB2312"/>
          <w:sz w:val="36"/>
          <w:szCs w:val="36"/>
        </w:rPr>
        <w:t>报价函</w:t>
      </w:r>
      <w:r>
        <w:rPr>
          <w:rFonts w:eastAsia="仿宋_GB2312"/>
          <w:sz w:val="36"/>
          <w:szCs w:val="36"/>
        </w:rPr>
        <w:t>…………………………………………………</w:t>
      </w:r>
      <w:r>
        <w:rPr>
          <w:rFonts w:hint="eastAsia" w:eastAsia="仿宋_GB2312"/>
          <w:sz w:val="36"/>
          <w:szCs w:val="36"/>
        </w:rPr>
        <w:t>1</w:t>
      </w:r>
    </w:p>
    <w:p>
      <w:pPr>
        <w:spacing w:line="600" w:lineRule="exact"/>
        <w:jc w:val="left"/>
        <w:rPr>
          <w:rFonts w:hint="eastAsia" w:eastAsia="仿宋_GB2312"/>
          <w:sz w:val="36"/>
          <w:szCs w:val="36"/>
        </w:rPr>
      </w:pPr>
      <w:r>
        <w:rPr>
          <w:rFonts w:hint="eastAsia" w:eastAsia="仿宋_GB2312"/>
          <w:sz w:val="36"/>
          <w:szCs w:val="36"/>
        </w:rPr>
        <w:t>法定代表人身份证明</w:t>
      </w:r>
      <w:r>
        <w:rPr>
          <w:rFonts w:eastAsia="仿宋_GB2312"/>
          <w:sz w:val="36"/>
          <w:szCs w:val="36"/>
        </w:rPr>
        <w:t>…………………………………</w:t>
      </w:r>
      <w:r>
        <w:rPr>
          <w:rFonts w:hint="eastAsia" w:eastAsia="仿宋_GB2312"/>
          <w:sz w:val="36"/>
          <w:szCs w:val="36"/>
        </w:rPr>
        <w:t>2</w:t>
      </w:r>
    </w:p>
    <w:p>
      <w:pPr>
        <w:spacing w:line="600" w:lineRule="exact"/>
        <w:jc w:val="left"/>
        <w:rPr>
          <w:rFonts w:eastAsia="仿宋_GB2312"/>
          <w:sz w:val="36"/>
          <w:szCs w:val="36"/>
        </w:rPr>
      </w:pPr>
      <w:r>
        <w:rPr>
          <w:rFonts w:hint="eastAsia" w:eastAsia="仿宋_GB2312"/>
          <w:sz w:val="36"/>
          <w:szCs w:val="36"/>
        </w:rPr>
        <w:t>授权委托书</w:t>
      </w:r>
      <w:r>
        <w:rPr>
          <w:rFonts w:eastAsia="仿宋_GB2312"/>
          <w:sz w:val="36"/>
          <w:szCs w:val="36"/>
        </w:rPr>
        <w:t>……………………………………………</w:t>
      </w:r>
      <w:r>
        <w:rPr>
          <w:rFonts w:hint="eastAsia" w:eastAsia="仿宋_GB2312"/>
          <w:sz w:val="36"/>
          <w:szCs w:val="36"/>
        </w:rPr>
        <w:t>3</w:t>
      </w:r>
    </w:p>
    <w:p>
      <w:pPr>
        <w:spacing w:line="600" w:lineRule="exact"/>
        <w:jc w:val="left"/>
        <w:rPr>
          <w:rFonts w:hint="eastAsia" w:eastAsia="仿宋_GB2312"/>
          <w:sz w:val="36"/>
          <w:szCs w:val="36"/>
        </w:rPr>
      </w:pPr>
      <w:r>
        <w:rPr>
          <w:rFonts w:hint="eastAsia" w:eastAsia="仿宋_GB2312"/>
          <w:sz w:val="36"/>
          <w:szCs w:val="36"/>
        </w:rPr>
        <w:t>营业执照</w:t>
      </w:r>
      <w:r>
        <w:rPr>
          <w:rFonts w:eastAsia="仿宋_GB2312"/>
          <w:sz w:val="36"/>
          <w:szCs w:val="36"/>
        </w:rPr>
        <w:t>………………………………………………</w:t>
      </w:r>
      <w:r>
        <w:rPr>
          <w:rFonts w:hint="eastAsia" w:eastAsia="仿宋_GB2312"/>
          <w:sz w:val="36"/>
          <w:szCs w:val="36"/>
        </w:rPr>
        <w:t>4</w:t>
      </w:r>
    </w:p>
    <w:p>
      <w:pPr>
        <w:spacing w:line="600" w:lineRule="exact"/>
        <w:jc w:val="left"/>
        <w:rPr>
          <w:rFonts w:hint="eastAsia" w:eastAsia="仿宋_GB2312"/>
          <w:sz w:val="36"/>
          <w:szCs w:val="36"/>
        </w:rPr>
      </w:pPr>
      <w:r>
        <w:rPr>
          <w:rFonts w:hint="eastAsia" w:eastAsia="仿宋_GB2312"/>
          <w:sz w:val="36"/>
          <w:szCs w:val="36"/>
        </w:rPr>
        <w:t>资质证书</w:t>
      </w:r>
      <w:r>
        <w:rPr>
          <w:rFonts w:eastAsia="仿宋_GB2312"/>
          <w:sz w:val="36"/>
          <w:szCs w:val="36"/>
        </w:rPr>
        <w:t>………………………………………………</w:t>
      </w:r>
      <w:r>
        <w:rPr>
          <w:rFonts w:hint="eastAsia" w:eastAsia="仿宋_GB2312"/>
          <w:sz w:val="36"/>
          <w:szCs w:val="36"/>
        </w:rPr>
        <w:t>5</w:t>
      </w: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spacing w:line="600" w:lineRule="exact"/>
        <w:rPr>
          <w:rFonts w:hint="eastAsia" w:eastAsia="仿宋_GB2312"/>
          <w:sz w:val="36"/>
          <w:szCs w:val="36"/>
        </w:rPr>
      </w:pPr>
    </w:p>
    <w:p>
      <w:pPr>
        <w:jc w:val="center"/>
        <w:rPr>
          <w:rFonts w:hint="eastAsia" w:ascii="仿宋_GB2312" w:hAnsi="宋体" w:eastAsia="黑体"/>
          <w:b/>
          <w:sz w:val="32"/>
          <w:szCs w:val="32"/>
        </w:rPr>
      </w:pPr>
    </w:p>
    <w:p>
      <w:pPr>
        <w:jc w:val="center"/>
        <w:rPr>
          <w:rFonts w:hint="eastAsia" w:ascii="仿宋_GB2312" w:hAnsi="宋体" w:eastAsia="黑体"/>
          <w:b/>
          <w:sz w:val="32"/>
          <w:szCs w:val="32"/>
        </w:rPr>
      </w:pPr>
      <w:r>
        <w:rPr>
          <w:rFonts w:hint="eastAsia" w:ascii="仿宋_GB2312" w:hAnsi="宋体" w:eastAsia="黑体"/>
          <w:b/>
          <w:sz w:val="32"/>
          <w:szCs w:val="32"/>
        </w:rPr>
        <w:t>一  报价函</w:t>
      </w:r>
    </w:p>
    <w:p>
      <w:pPr>
        <w:rPr>
          <w:rFonts w:hint="eastAsia"/>
          <w:sz w:val="28"/>
          <w:szCs w:val="28"/>
        </w:rPr>
      </w:pPr>
    </w:p>
    <w:p>
      <w:pPr>
        <w:snapToGrid w:val="0"/>
        <w:spacing w:line="360" w:lineRule="auto"/>
        <w:rPr>
          <w:rFonts w:ascii="仿宋_GB2312" w:eastAsia="仿宋_GB2312"/>
          <w:sz w:val="24"/>
        </w:rPr>
      </w:pPr>
      <w:r>
        <w:rPr>
          <w:rFonts w:hint="eastAsia" w:ascii="仿宋_GB2312" w:eastAsia="仿宋_GB2312"/>
          <w:sz w:val="24"/>
        </w:rPr>
        <w:t>致：四川济通工程试验检测有限公司</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我公司已认真阅读了贵单位发出的</w:t>
      </w:r>
      <w:r>
        <w:rPr>
          <w:rFonts w:hint="eastAsia" w:ascii="仿宋_GB2312" w:eastAsia="仿宋_GB2312"/>
          <w:sz w:val="24"/>
          <w:u w:val="single"/>
        </w:rPr>
        <w:t>乐宜、乐自、乐山绕城高速公路特大桥定期检测项目</w:t>
      </w:r>
      <w:r>
        <w:rPr>
          <w:rFonts w:hint="eastAsia" w:ascii="仿宋_GB2312" w:eastAsia="仿宋_GB2312"/>
          <w:sz w:val="24"/>
        </w:rPr>
        <w:t>询价函，接受贵方邀请函提出的各项要求，自愿参与该项目报价。</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一、报价表</w:t>
      </w:r>
    </w:p>
    <w:tbl>
      <w:tblPr>
        <w:tblStyle w:val="20"/>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0"/>
        <w:gridCol w:w="2838"/>
        <w:gridCol w:w="1170"/>
        <w:gridCol w:w="1346"/>
        <w:gridCol w:w="1320"/>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690" w:type="dxa"/>
            <w:noWrap w:val="0"/>
            <w:vAlign w:val="bottom"/>
          </w:tcPr>
          <w:p>
            <w:pPr>
              <w:snapToGrid w:val="0"/>
              <w:spacing w:line="240" w:lineRule="auto"/>
              <w:jc w:val="center"/>
              <w:rPr>
                <w:rFonts w:hint="eastAsia" w:ascii="仿宋_GB2312" w:eastAsia="仿宋_GB2312"/>
                <w:sz w:val="24"/>
              </w:rPr>
            </w:pPr>
            <w:r>
              <w:rPr>
                <w:rFonts w:hint="eastAsia" w:ascii="仿宋_GB2312" w:eastAsia="仿宋_GB2312"/>
                <w:sz w:val="24"/>
              </w:rPr>
              <w:t>序号</w:t>
            </w:r>
          </w:p>
        </w:tc>
        <w:tc>
          <w:tcPr>
            <w:tcW w:w="2838" w:type="dxa"/>
            <w:noWrap w:val="0"/>
            <w:vAlign w:val="bottom"/>
          </w:tcPr>
          <w:p>
            <w:pPr>
              <w:snapToGrid w:val="0"/>
              <w:spacing w:line="360" w:lineRule="auto"/>
              <w:jc w:val="center"/>
              <w:rPr>
                <w:rFonts w:hint="eastAsia" w:ascii="仿宋_GB2312" w:eastAsia="仿宋_GB2312"/>
                <w:sz w:val="24"/>
              </w:rPr>
            </w:pPr>
            <w:r>
              <w:rPr>
                <w:rFonts w:hint="eastAsia" w:ascii="仿宋_GB2312" w:eastAsia="仿宋_GB2312"/>
                <w:sz w:val="24"/>
              </w:rPr>
              <w:t>采购内容</w:t>
            </w:r>
          </w:p>
        </w:tc>
        <w:tc>
          <w:tcPr>
            <w:tcW w:w="1170" w:type="dxa"/>
            <w:noWrap w:val="0"/>
            <w:vAlign w:val="bottom"/>
          </w:tcPr>
          <w:p>
            <w:pPr>
              <w:snapToGrid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使用</w:t>
            </w:r>
          </w:p>
          <w:p>
            <w:pPr>
              <w:snapToGrid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天数</w:t>
            </w:r>
          </w:p>
        </w:tc>
        <w:tc>
          <w:tcPr>
            <w:tcW w:w="1346" w:type="dxa"/>
            <w:noWrap w:val="0"/>
            <w:vAlign w:val="bottom"/>
          </w:tcPr>
          <w:p>
            <w:pPr>
              <w:snapToGrid w:val="0"/>
              <w:spacing w:line="240" w:lineRule="auto"/>
              <w:jc w:val="center"/>
              <w:rPr>
                <w:rFonts w:hint="eastAsia" w:ascii="仿宋_GB2312" w:eastAsia="仿宋_GB2312"/>
                <w:sz w:val="24"/>
                <w:lang w:eastAsia="zh-CN"/>
              </w:rPr>
            </w:pPr>
            <w:r>
              <w:rPr>
                <w:rFonts w:hint="eastAsia" w:ascii="仿宋_GB2312" w:eastAsia="仿宋_GB2312"/>
                <w:sz w:val="24"/>
                <w:lang w:eastAsia="zh-CN"/>
              </w:rPr>
              <w:t>需求</w:t>
            </w:r>
          </w:p>
          <w:p>
            <w:pPr>
              <w:snapToGrid w:val="0"/>
              <w:spacing w:line="240" w:lineRule="auto"/>
              <w:jc w:val="center"/>
              <w:rPr>
                <w:rFonts w:hint="eastAsia" w:ascii="仿宋_GB2312" w:eastAsia="仿宋_GB2312"/>
                <w:kern w:val="2"/>
                <w:sz w:val="24"/>
                <w:szCs w:val="24"/>
                <w:lang w:val="en-US" w:eastAsia="zh-CN" w:bidi="ar-SA"/>
              </w:rPr>
            </w:pPr>
            <w:r>
              <w:rPr>
                <w:rFonts w:hint="eastAsia" w:ascii="仿宋_GB2312" w:eastAsia="仿宋_GB2312"/>
                <w:sz w:val="24"/>
              </w:rPr>
              <w:t>数量</w:t>
            </w:r>
          </w:p>
        </w:tc>
        <w:tc>
          <w:tcPr>
            <w:tcW w:w="1320" w:type="dxa"/>
            <w:noWrap w:val="0"/>
            <w:vAlign w:val="bottom"/>
          </w:tcPr>
          <w:p>
            <w:pPr>
              <w:snapToGrid w:val="0"/>
              <w:spacing w:line="240" w:lineRule="auto"/>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限价</w:t>
            </w:r>
          </w:p>
          <w:p>
            <w:pPr>
              <w:snapToGrid w:val="0"/>
              <w:spacing w:line="240" w:lineRule="auto"/>
              <w:jc w:val="center"/>
              <w:rPr>
                <w:rFonts w:hint="eastAsia"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（元）</w:t>
            </w:r>
          </w:p>
        </w:tc>
        <w:tc>
          <w:tcPr>
            <w:tcW w:w="1373" w:type="dxa"/>
            <w:noWrap w:val="0"/>
            <w:vAlign w:val="bottom"/>
          </w:tcPr>
          <w:p>
            <w:pPr>
              <w:snapToGrid w:val="0"/>
              <w:spacing w:line="240" w:lineRule="auto"/>
              <w:jc w:val="center"/>
              <w:rPr>
                <w:rFonts w:hint="eastAsia" w:ascii="仿宋_GB2312" w:eastAsia="仿宋_GB2312"/>
                <w:kern w:val="2"/>
                <w:sz w:val="24"/>
                <w:szCs w:val="24"/>
                <w:lang w:val="en-US" w:eastAsia="zh-CN" w:bidi="ar-SA"/>
              </w:rPr>
            </w:pPr>
            <w:r>
              <w:rPr>
                <w:rFonts w:hint="eastAsia" w:ascii="仿宋_GB2312" w:eastAsia="仿宋_GB2312"/>
                <w:sz w:val="24"/>
                <w:lang w:eastAsia="zh-CN"/>
              </w:rPr>
              <w:t>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noWrap w:val="0"/>
            <w:vAlign w:val="center"/>
          </w:tcPr>
          <w:p>
            <w:pPr>
              <w:snapToGrid w:val="0"/>
              <w:spacing w:line="360" w:lineRule="auto"/>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1</w:t>
            </w:r>
          </w:p>
        </w:tc>
        <w:tc>
          <w:tcPr>
            <w:tcW w:w="2838" w:type="dxa"/>
            <w:noWrap w:val="0"/>
            <w:vAlign w:val="center"/>
          </w:tcPr>
          <w:p>
            <w:pPr>
              <w:snapToGrid w:val="0"/>
              <w:spacing w:line="240" w:lineRule="auto"/>
              <w:ind w:leftChars="100"/>
              <w:jc w:val="center"/>
              <w:rPr>
                <w:rFonts w:hint="eastAsia" w:ascii="仿宋_GB2312" w:hAnsi="Times New Roman" w:eastAsia="仿宋_GB2312" w:cs="Times New Roman"/>
                <w:sz w:val="24"/>
              </w:rPr>
            </w:pPr>
            <w:r>
              <w:rPr>
                <w:rFonts w:hint="eastAsia" w:ascii="仿宋_GB2312" w:hAnsi="Times New Roman" w:eastAsia="仿宋_GB2312" w:cs="Times New Roman"/>
                <w:sz w:val="24"/>
                <w:lang w:val="en-US" w:eastAsia="zh-CN"/>
              </w:rPr>
              <w:t>交通车(含一名司机、过路费、油费及食宿费)</w:t>
            </w:r>
          </w:p>
        </w:tc>
        <w:tc>
          <w:tcPr>
            <w:tcW w:w="1170" w:type="dxa"/>
            <w:noWrap w:val="0"/>
            <w:vAlign w:val="center"/>
          </w:tcPr>
          <w:p>
            <w:pPr>
              <w:snapToGrid w:val="0"/>
              <w:spacing w:line="240"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30</w:t>
            </w:r>
          </w:p>
        </w:tc>
        <w:tc>
          <w:tcPr>
            <w:tcW w:w="1346" w:type="dxa"/>
            <w:noWrap w:val="0"/>
            <w:vAlign w:val="center"/>
          </w:tcPr>
          <w:p>
            <w:pPr>
              <w:snapToGrid w:val="0"/>
              <w:spacing w:line="240" w:lineRule="auto"/>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lang w:val="en-US" w:eastAsia="zh-CN"/>
              </w:rPr>
              <w:t>1辆</w:t>
            </w:r>
          </w:p>
        </w:tc>
        <w:tc>
          <w:tcPr>
            <w:tcW w:w="1320" w:type="dxa"/>
            <w:noWrap w:val="0"/>
            <w:vAlign w:val="center"/>
          </w:tcPr>
          <w:p>
            <w:pPr>
              <w:snapToGrid w:val="0"/>
              <w:spacing w:line="240" w:lineRule="auto"/>
              <w:jc w:val="center"/>
              <w:rPr>
                <w:rFonts w:hint="default"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700</w:t>
            </w:r>
          </w:p>
        </w:tc>
        <w:tc>
          <w:tcPr>
            <w:tcW w:w="1373" w:type="dxa"/>
            <w:noWrap w:val="0"/>
            <w:vAlign w:val="center"/>
          </w:tcPr>
          <w:p>
            <w:pPr>
              <w:snapToGrid w:val="0"/>
              <w:spacing w:line="240" w:lineRule="auto"/>
              <w:ind w:firstLine="480" w:firstLineChars="200"/>
              <w:jc w:val="center"/>
              <w:rPr>
                <w:rFonts w:hint="default" w:ascii="仿宋_GB2312" w:eastAsia="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690" w:type="dxa"/>
            <w:noWrap w:val="0"/>
            <w:vAlign w:val="center"/>
          </w:tcPr>
          <w:p>
            <w:pPr>
              <w:snapToGrid w:val="0"/>
              <w:spacing w:line="360" w:lineRule="auto"/>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2</w:t>
            </w:r>
          </w:p>
        </w:tc>
        <w:tc>
          <w:tcPr>
            <w:tcW w:w="2838" w:type="dxa"/>
            <w:noWrap w:val="0"/>
            <w:vAlign w:val="center"/>
          </w:tcPr>
          <w:p>
            <w:pPr>
              <w:snapToGrid w:val="0"/>
              <w:spacing w:line="240" w:lineRule="auto"/>
              <w:ind w:leftChars="100"/>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安全员（含食宿费）</w:t>
            </w:r>
          </w:p>
        </w:tc>
        <w:tc>
          <w:tcPr>
            <w:tcW w:w="1170" w:type="dxa"/>
            <w:noWrap w:val="0"/>
            <w:vAlign w:val="center"/>
          </w:tcPr>
          <w:p>
            <w:pPr>
              <w:snapToGrid w:val="0"/>
              <w:spacing w:line="240"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30</w:t>
            </w:r>
          </w:p>
        </w:tc>
        <w:tc>
          <w:tcPr>
            <w:tcW w:w="1346" w:type="dxa"/>
            <w:noWrap w:val="0"/>
            <w:vAlign w:val="center"/>
          </w:tcPr>
          <w:p>
            <w:pPr>
              <w:snapToGrid w:val="0"/>
              <w:spacing w:line="240" w:lineRule="auto"/>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lang w:val="en-US" w:eastAsia="zh-CN"/>
              </w:rPr>
              <w:t>6人</w:t>
            </w:r>
          </w:p>
        </w:tc>
        <w:tc>
          <w:tcPr>
            <w:tcW w:w="1320" w:type="dxa"/>
            <w:noWrap w:val="0"/>
            <w:vAlign w:val="center"/>
          </w:tcPr>
          <w:p>
            <w:pPr>
              <w:snapToGrid w:val="0"/>
              <w:spacing w:line="240" w:lineRule="auto"/>
              <w:jc w:val="center"/>
              <w:rPr>
                <w:rFonts w:hint="default"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400</w:t>
            </w:r>
          </w:p>
        </w:tc>
        <w:tc>
          <w:tcPr>
            <w:tcW w:w="1373" w:type="dxa"/>
            <w:noWrap w:val="0"/>
            <w:vAlign w:val="center"/>
          </w:tcPr>
          <w:p>
            <w:pPr>
              <w:snapToGrid w:val="0"/>
              <w:spacing w:line="240" w:lineRule="auto"/>
              <w:ind w:firstLine="480" w:firstLineChars="200"/>
              <w:jc w:val="both"/>
              <w:rPr>
                <w:rFonts w:hint="default" w:ascii="仿宋_GB2312" w:eastAsia="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noWrap w:val="0"/>
            <w:vAlign w:val="center"/>
          </w:tcPr>
          <w:p>
            <w:pPr>
              <w:snapToGrid w:val="0"/>
              <w:spacing w:line="360" w:lineRule="auto"/>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w:t>
            </w:r>
          </w:p>
        </w:tc>
        <w:tc>
          <w:tcPr>
            <w:tcW w:w="2838" w:type="dxa"/>
            <w:noWrap w:val="0"/>
            <w:vAlign w:val="center"/>
          </w:tcPr>
          <w:p>
            <w:pPr>
              <w:snapToGrid w:val="0"/>
              <w:spacing w:line="240" w:lineRule="auto"/>
              <w:ind w:leftChars="100"/>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货车(含一名司机、过路费、油费及食宿费)</w:t>
            </w:r>
          </w:p>
        </w:tc>
        <w:tc>
          <w:tcPr>
            <w:tcW w:w="1170" w:type="dxa"/>
            <w:noWrap w:val="0"/>
            <w:vAlign w:val="center"/>
          </w:tcPr>
          <w:p>
            <w:pPr>
              <w:snapToGrid w:val="0"/>
              <w:spacing w:line="240"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30</w:t>
            </w:r>
          </w:p>
        </w:tc>
        <w:tc>
          <w:tcPr>
            <w:tcW w:w="1346" w:type="dxa"/>
            <w:noWrap w:val="0"/>
            <w:vAlign w:val="center"/>
          </w:tcPr>
          <w:p>
            <w:pPr>
              <w:snapToGrid w:val="0"/>
              <w:spacing w:line="240" w:lineRule="auto"/>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lang w:val="en-US" w:eastAsia="zh-CN"/>
              </w:rPr>
              <w:t>1辆</w:t>
            </w:r>
          </w:p>
        </w:tc>
        <w:tc>
          <w:tcPr>
            <w:tcW w:w="1320" w:type="dxa"/>
            <w:noWrap w:val="0"/>
            <w:vAlign w:val="center"/>
          </w:tcPr>
          <w:p>
            <w:pPr>
              <w:snapToGrid w:val="0"/>
              <w:spacing w:line="240" w:lineRule="auto"/>
              <w:jc w:val="center"/>
              <w:rPr>
                <w:rFonts w:hint="default"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1000</w:t>
            </w:r>
          </w:p>
        </w:tc>
        <w:tc>
          <w:tcPr>
            <w:tcW w:w="1373" w:type="dxa"/>
            <w:noWrap w:val="0"/>
            <w:vAlign w:val="center"/>
          </w:tcPr>
          <w:p>
            <w:pPr>
              <w:snapToGrid w:val="0"/>
              <w:spacing w:line="240" w:lineRule="auto"/>
              <w:ind w:firstLine="480" w:firstLineChars="200"/>
              <w:jc w:val="center"/>
              <w:rPr>
                <w:rFonts w:hint="eastAsia" w:ascii="仿宋_GB2312" w:eastAsia="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0" w:type="dxa"/>
            <w:noWrap w:val="0"/>
            <w:vAlign w:val="center"/>
          </w:tcPr>
          <w:p>
            <w:pPr>
              <w:snapToGrid w:val="0"/>
              <w:spacing w:line="360" w:lineRule="auto"/>
              <w:jc w:val="center"/>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4</w:t>
            </w:r>
          </w:p>
        </w:tc>
        <w:tc>
          <w:tcPr>
            <w:tcW w:w="2838" w:type="dxa"/>
            <w:noWrap w:val="0"/>
            <w:vAlign w:val="center"/>
          </w:tcPr>
          <w:p>
            <w:pPr>
              <w:snapToGrid w:val="0"/>
              <w:spacing w:line="240" w:lineRule="auto"/>
              <w:ind w:left="210" w:leftChars="10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lang w:val="en-US" w:eastAsia="zh-CN"/>
              </w:rPr>
              <w:t>安全防护设施（锥形桶、标识牌、爆闪灯）</w:t>
            </w:r>
          </w:p>
        </w:tc>
        <w:tc>
          <w:tcPr>
            <w:tcW w:w="1170" w:type="dxa"/>
            <w:noWrap w:val="0"/>
            <w:vAlign w:val="center"/>
          </w:tcPr>
          <w:p>
            <w:pPr>
              <w:snapToGrid w:val="0"/>
              <w:spacing w:line="240" w:lineRule="auto"/>
              <w:jc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lang w:val="en-US" w:eastAsia="zh-CN"/>
              </w:rPr>
              <w:t>30</w:t>
            </w:r>
          </w:p>
        </w:tc>
        <w:tc>
          <w:tcPr>
            <w:tcW w:w="1346" w:type="dxa"/>
            <w:noWrap w:val="0"/>
            <w:vAlign w:val="center"/>
          </w:tcPr>
          <w:p>
            <w:pPr>
              <w:snapToGrid w:val="0"/>
              <w:spacing w:line="240" w:lineRule="auto"/>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lang w:val="en-US" w:eastAsia="zh-CN"/>
              </w:rPr>
              <w:t>1套</w:t>
            </w:r>
          </w:p>
        </w:tc>
        <w:tc>
          <w:tcPr>
            <w:tcW w:w="1320" w:type="dxa"/>
            <w:noWrap w:val="0"/>
            <w:vAlign w:val="center"/>
          </w:tcPr>
          <w:p>
            <w:pPr>
              <w:snapToGrid w:val="0"/>
              <w:spacing w:line="240" w:lineRule="auto"/>
              <w:jc w:val="center"/>
              <w:rPr>
                <w:rFonts w:hint="default"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300</w:t>
            </w:r>
          </w:p>
        </w:tc>
        <w:tc>
          <w:tcPr>
            <w:tcW w:w="1373" w:type="dxa"/>
            <w:noWrap w:val="0"/>
            <w:vAlign w:val="center"/>
          </w:tcPr>
          <w:p>
            <w:pPr>
              <w:snapToGrid w:val="0"/>
              <w:spacing w:line="240" w:lineRule="auto"/>
              <w:ind w:firstLine="480" w:firstLineChars="200"/>
              <w:jc w:val="center"/>
              <w:rPr>
                <w:rFonts w:hint="eastAsia" w:ascii="仿宋_GB2312" w:eastAsia="仿宋_GB2312"/>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28" w:type="dxa"/>
            <w:gridSpan w:val="2"/>
            <w:tcBorders>
              <w:right w:val="single" w:color="auto" w:sz="4" w:space="0"/>
            </w:tcBorders>
            <w:noWrap w:val="0"/>
            <w:vAlign w:val="center"/>
          </w:tcPr>
          <w:p>
            <w:pPr>
              <w:snapToGrid w:val="0"/>
              <w:spacing w:line="240" w:lineRule="auto"/>
              <w:ind w:firstLine="480" w:firstLineChars="200"/>
              <w:jc w:val="center"/>
              <w:rPr>
                <w:rFonts w:hint="eastAsia" w:ascii="仿宋_GB2312" w:eastAsia="仿宋_GB2312"/>
                <w:sz w:val="24"/>
              </w:rPr>
            </w:pPr>
            <w:r>
              <w:rPr>
                <w:rFonts w:hint="eastAsia" w:ascii="仿宋_GB2312" w:eastAsia="仿宋_GB2312"/>
                <w:sz w:val="24"/>
              </w:rPr>
              <w:t>合计</w:t>
            </w:r>
            <w:r>
              <w:rPr>
                <w:rFonts w:hint="eastAsia" w:ascii="仿宋_GB2312" w:eastAsia="仿宋_GB2312"/>
                <w:sz w:val="24"/>
                <w:lang w:eastAsia="zh-CN"/>
              </w:rPr>
              <w:t>（元）</w:t>
            </w:r>
          </w:p>
        </w:tc>
        <w:tc>
          <w:tcPr>
            <w:tcW w:w="5209" w:type="dxa"/>
            <w:gridSpan w:val="4"/>
            <w:tcBorders>
              <w:left w:val="single" w:color="auto" w:sz="4" w:space="0"/>
            </w:tcBorders>
            <w:noWrap w:val="0"/>
            <w:vAlign w:val="center"/>
          </w:tcPr>
          <w:p>
            <w:pPr>
              <w:snapToGrid w:val="0"/>
              <w:spacing w:line="240" w:lineRule="auto"/>
              <w:ind w:firstLine="480" w:firstLineChars="200"/>
              <w:jc w:val="center"/>
              <w:rPr>
                <w:rFonts w:hint="default" w:ascii="仿宋_GB2312" w:eastAsia="仿宋_GB2312"/>
                <w:sz w:val="24"/>
                <w:lang w:val="en-US" w:eastAsia="zh-CN"/>
              </w:rPr>
            </w:pPr>
          </w:p>
        </w:tc>
      </w:tr>
    </w:tbl>
    <w:p>
      <w:pPr>
        <w:keepNext w:val="0"/>
        <w:keepLines w:val="0"/>
        <w:pageBreakBefore w:val="0"/>
        <w:kinsoku/>
        <w:wordWrap/>
        <w:overflowPunct/>
        <w:topLinePunct w:val="0"/>
        <w:autoSpaceDE/>
        <w:autoSpaceDN/>
        <w:bidi w:val="0"/>
        <w:adjustRightInd/>
        <w:snapToGrid w:val="0"/>
        <w:spacing w:before="157" w:beforeLines="50" w:line="20" w:lineRule="atLeast"/>
        <w:jc w:val="both"/>
        <w:textAlignment w:val="auto"/>
        <w:rPr>
          <w:rFonts w:hint="eastAsia" w:ascii="仿宋_GB2312" w:eastAsia="仿宋_GB2312"/>
          <w:sz w:val="24"/>
        </w:rPr>
      </w:pPr>
      <w:r>
        <w:rPr>
          <w:rFonts w:hint="eastAsia" w:ascii="仿宋_GB2312" w:eastAsia="仿宋_GB2312"/>
          <w:sz w:val="24"/>
        </w:rPr>
        <w:t>此报价提供增值税专票□   普票□     税率为  %</w:t>
      </w:r>
    </w:p>
    <w:p>
      <w:pPr>
        <w:keepNext w:val="0"/>
        <w:keepLines w:val="0"/>
        <w:pageBreakBefore w:val="0"/>
        <w:kinsoku/>
        <w:wordWrap/>
        <w:overflowPunct/>
        <w:topLinePunct w:val="0"/>
        <w:autoSpaceDE/>
        <w:autoSpaceDN/>
        <w:bidi w:val="0"/>
        <w:adjustRightInd/>
        <w:snapToGrid w:val="0"/>
        <w:spacing w:before="157" w:beforeLines="50" w:line="20" w:lineRule="atLeast"/>
        <w:ind w:firstLine="480" w:firstLineChars="200"/>
        <w:textAlignment w:val="auto"/>
        <w:rPr>
          <w:rFonts w:hint="default" w:ascii="仿宋_GB2312" w:eastAsia="仿宋_GB2312"/>
          <w:sz w:val="24"/>
          <w:lang w:val="en-US" w:eastAsia="zh-CN"/>
        </w:rPr>
      </w:pPr>
      <w:r>
        <w:rPr>
          <w:rFonts w:hint="eastAsia" w:ascii="仿宋_GB2312" w:eastAsia="仿宋_GB2312"/>
          <w:sz w:val="24"/>
        </w:rPr>
        <w:t>二、工期</w:t>
      </w:r>
      <w:r>
        <w:rPr>
          <w:rFonts w:hint="eastAsia" w:ascii="仿宋_GB2312" w:eastAsia="仿宋_GB2312"/>
          <w:sz w:val="24"/>
          <w:lang w:eastAsia="zh-CN"/>
        </w:rPr>
        <w:t>：</w:t>
      </w:r>
      <w:r>
        <w:rPr>
          <w:rFonts w:hint="eastAsia" w:ascii="仿宋_GB2312" w:hAnsi="宋体" w:eastAsia="仿宋_GB2312" w:cs="宋体"/>
          <w:kern w:val="0"/>
          <w:sz w:val="24"/>
          <w:szCs w:val="24"/>
        </w:rPr>
        <w:t>自发出工作通知单次日起</w:t>
      </w:r>
      <w:r>
        <w:rPr>
          <w:rFonts w:hint="eastAsia" w:ascii="仿宋_GB2312" w:eastAsia="仿宋_GB2312"/>
          <w:sz w:val="24"/>
          <w:szCs w:val="24"/>
          <w:u w:val="single"/>
          <w:lang w:val="en-US" w:eastAsia="zh-CN"/>
        </w:rPr>
        <w:t>30</w:t>
      </w:r>
      <w:r>
        <w:rPr>
          <w:rFonts w:hint="eastAsia" w:ascii="仿宋_GB2312" w:eastAsia="仿宋_GB2312"/>
          <w:sz w:val="24"/>
          <w:szCs w:val="24"/>
        </w:rPr>
        <w:t>日历天</w:t>
      </w:r>
      <w:r>
        <w:rPr>
          <w:rFonts w:hint="eastAsia" w:ascii="仿宋_GB2312" w:eastAsia="仿宋_GB2312"/>
          <w:sz w:val="24"/>
          <w:lang w:val="en-US" w:eastAsia="zh-CN"/>
        </w:rPr>
        <w:t>。</w:t>
      </w:r>
    </w:p>
    <w:p>
      <w:pPr>
        <w:keepNext w:val="0"/>
        <w:keepLines w:val="0"/>
        <w:pageBreakBefore w:val="0"/>
        <w:kinsoku/>
        <w:wordWrap/>
        <w:overflowPunct/>
        <w:topLinePunct w:val="0"/>
        <w:autoSpaceDE/>
        <w:autoSpaceDN/>
        <w:bidi w:val="0"/>
        <w:adjustRightInd/>
        <w:snapToGrid w:val="0"/>
        <w:spacing w:before="157" w:beforeLines="50" w:line="20" w:lineRule="atLeast"/>
        <w:ind w:firstLine="480" w:firstLineChars="200"/>
        <w:textAlignment w:val="auto"/>
        <w:rPr>
          <w:rFonts w:hint="eastAsia" w:ascii="仿宋_GB2312" w:eastAsia="仿宋_GB2312"/>
          <w:sz w:val="24"/>
        </w:rPr>
      </w:pPr>
      <w:r>
        <w:rPr>
          <w:rFonts w:hint="eastAsia" w:ascii="仿宋_GB2312" w:eastAsia="仿宋_GB2312"/>
          <w:sz w:val="24"/>
        </w:rPr>
        <w:t>三、服务承诺</w:t>
      </w:r>
    </w:p>
    <w:p>
      <w:pPr>
        <w:keepNext w:val="0"/>
        <w:keepLines w:val="0"/>
        <w:pageBreakBefore w:val="0"/>
        <w:kinsoku/>
        <w:wordWrap/>
        <w:overflowPunct/>
        <w:topLinePunct w:val="0"/>
        <w:autoSpaceDE/>
        <w:autoSpaceDN/>
        <w:bidi w:val="0"/>
        <w:adjustRightInd/>
        <w:snapToGrid w:val="0"/>
        <w:spacing w:before="157" w:beforeLines="50" w:line="20" w:lineRule="atLeast"/>
        <w:ind w:firstLine="480" w:firstLineChars="200"/>
        <w:textAlignment w:val="auto"/>
        <w:rPr>
          <w:rFonts w:hint="eastAsia" w:ascii="仿宋_GB2312" w:eastAsia="仿宋_GB2312"/>
          <w:sz w:val="24"/>
        </w:rPr>
      </w:pPr>
      <w:r>
        <w:rPr>
          <w:rFonts w:hint="eastAsia" w:ascii="仿宋_GB2312" w:eastAsia="仿宋_GB2312"/>
          <w:sz w:val="24"/>
        </w:rPr>
        <w:t>四、有关资质材料（见附）</w:t>
      </w:r>
    </w:p>
    <w:p>
      <w:pPr>
        <w:keepNext w:val="0"/>
        <w:keepLines w:val="0"/>
        <w:pageBreakBefore w:val="0"/>
        <w:widowControl/>
        <w:kinsoku/>
        <w:wordWrap/>
        <w:overflowPunct/>
        <w:topLinePunct w:val="0"/>
        <w:autoSpaceDE/>
        <w:autoSpaceDN/>
        <w:bidi w:val="0"/>
        <w:adjustRightInd/>
        <w:spacing w:before="157" w:beforeLines="50" w:line="20" w:lineRule="atLeast"/>
        <w:ind w:firstLine="604" w:firstLineChars="252"/>
        <w:jc w:val="left"/>
        <w:textAlignment w:val="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我方将严格遵守贵方的管理目标、外部采购技术要求，服从统一安排和统一指挥，并接受贵方的管理监督。</w:t>
      </w:r>
    </w:p>
    <w:p>
      <w:pPr>
        <w:keepNext w:val="0"/>
        <w:keepLines w:val="0"/>
        <w:pageBreakBefore w:val="0"/>
        <w:widowControl/>
        <w:kinsoku/>
        <w:wordWrap/>
        <w:overflowPunct/>
        <w:topLinePunct w:val="0"/>
        <w:autoSpaceDE/>
        <w:autoSpaceDN/>
        <w:bidi w:val="0"/>
        <w:adjustRightInd/>
        <w:spacing w:before="157" w:beforeLines="50" w:line="20" w:lineRule="atLeast"/>
        <w:ind w:firstLine="604" w:firstLineChars="252"/>
        <w:jc w:val="left"/>
        <w:textAlignment w:val="auto"/>
        <w:rPr>
          <w:rFonts w:ascii="仿宋_GB2312" w:eastAsia="仿宋_GB2312"/>
          <w:sz w:val="24"/>
        </w:rPr>
      </w:pPr>
      <w:r>
        <w:rPr>
          <w:rFonts w:ascii="仿宋_GB2312" w:hAnsi="宋体" w:eastAsia="仿宋_GB2312"/>
          <w:sz w:val="24"/>
        </w:rPr>
        <w:t>2</w:t>
      </w:r>
      <w:r>
        <w:rPr>
          <w:rFonts w:hint="eastAsia" w:ascii="仿宋_GB2312" w:hAnsi="宋体" w:eastAsia="仿宋_GB2312"/>
          <w:sz w:val="24"/>
        </w:rPr>
        <w:t>、我公司已知悉询价函所列要求，</w:t>
      </w:r>
      <w:r>
        <w:rPr>
          <w:rFonts w:hint="eastAsia" w:ascii="仿宋_GB2312" w:eastAsia="仿宋_GB2312"/>
          <w:sz w:val="24"/>
          <w:szCs w:val="24"/>
        </w:rPr>
        <w:t>将严格按照询价函要求执行。</w:t>
      </w:r>
    </w:p>
    <w:p>
      <w:pPr>
        <w:keepNext w:val="0"/>
        <w:keepLines w:val="0"/>
        <w:pageBreakBefore w:val="0"/>
        <w:widowControl/>
        <w:kinsoku/>
        <w:wordWrap/>
        <w:overflowPunct/>
        <w:topLinePunct w:val="0"/>
        <w:autoSpaceDE/>
        <w:autoSpaceDN/>
        <w:bidi w:val="0"/>
        <w:adjustRightInd/>
        <w:spacing w:before="157" w:beforeLines="50" w:line="20" w:lineRule="atLeast"/>
        <w:ind w:firstLine="604" w:firstLineChars="252"/>
        <w:jc w:val="left"/>
        <w:textAlignment w:val="auto"/>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、一旦我方成交，我方将严格履行本项目合同规定的责任和义务。</w:t>
      </w:r>
    </w:p>
    <w:p>
      <w:pPr>
        <w:keepNext w:val="0"/>
        <w:keepLines w:val="0"/>
        <w:pageBreakBefore w:val="0"/>
        <w:widowControl/>
        <w:kinsoku/>
        <w:wordWrap/>
        <w:overflowPunct/>
        <w:topLinePunct w:val="0"/>
        <w:autoSpaceDE/>
        <w:autoSpaceDN/>
        <w:bidi w:val="0"/>
        <w:adjustRightInd/>
        <w:spacing w:before="157" w:beforeLines="50" w:line="20" w:lineRule="atLeast"/>
        <w:ind w:firstLine="604" w:firstLineChars="252"/>
        <w:jc w:val="left"/>
        <w:textAlignment w:val="auto"/>
      </w:pPr>
      <w:r>
        <w:rPr>
          <w:rFonts w:hint="eastAsia" w:ascii="仿宋_GB2312" w:eastAsia="仿宋_GB2312"/>
          <w:sz w:val="24"/>
        </w:rPr>
        <w:t>4、</w:t>
      </w:r>
      <w:r>
        <w:rPr>
          <w:rFonts w:hint="eastAsia" w:ascii="仿宋_GB2312" w:hAnsi="宋体" w:eastAsia="仿宋_GB2312"/>
          <w:sz w:val="24"/>
        </w:rPr>
        <w:t>我方愿意提供贵单位可能另外要求的，与报价有关的文件资料，并保证我方已提供和将要提供的文件资料是真实、准确的。</w:t>
      </w:r>
    </w:p>
    <w:p>
      <w:pPr>
        <w:keepNext w:val="0"/>
        <w:keepLines w:val="0"/>
        <w:pageBreakBefore w:val="0"/>
        <w:widowControl/>
        <w:kinsoku/>
        <w:wordWrap/>
        <w:overflowPunct/>
        <w:topLinePunct w:val="0"/>
        <w:autoSpaceDE/>
        <w:autoSpaceDN/>
        <w:bidi w:val="0"/>
        <w:adjustRightInd/>
        <w:spacing w:before="157" w:beforeLines="50" w:line="20" w:lineRule="atLeast"/>
        <w:ind w:firstLine="604" w:firstLineChars="252"/>
        <w:jc w:val="left"/>
        <w:textAlignment w:val="auto"/>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我方递交的报价文件有效期为询价文件规定起算之日起</w:t>
      </w:r>
      <w:r>
        <w:rPr>
          <w:rFonts w:ascii="仿宋_GB2312" w:hAnsi="宋体" w:eastAsia="仿宋_GB2312"/>
          <w:sz w:val="24"/>
        </w:rPr>
        <w:t>30</w:t>
      </w:r>
      <w:r>
        <w:rPr>
          <w:rFonts w:hint="eastAsia" w:ascii="仿宋_GB2312" w:hAnsi="宋体" w:eastAsia="仿宋_GB2312"/>
          <w:sz w:val="24"/>
        </w:rPr>
        <w:t>天。</w:t>
      </w:r>
    </w:p>
    <w:p>
      <w:pPr>
        <w:keepNext w:val="0"/>
        <w:keepLines w:val="0"/>
        <w:pageBreakBefore w:val="0"/>
        <w:widowControl/>
        <w:kinsoku/>
        <w:wordWrap/>
        <w:overflowPunct/>
        <w:topLinePunct w:val="0"/>
        <w:autoSpaceDE/>
        <w:autoSpaceDN/>
        <w:bidi w:val="0"/>
        <w:adjustRightInd/>
        <w:spacing w:before="157" w:beforeLines="50" w:line="20" w:lineRule="atLeast"/>
        <w:ind w:firstLine="604" w:firstLineChars="252"/>
        <w:jc w:val="left"/>
        <w:textAlignment w:val="auto"/>
        <w:rPr>
          <w:rFonts w:hint="eastAsia" w:ascii="仿宋_GB2312" w:eastAsia="仿宋_GB2312"/>
          <w:sz w:val="24"/>
        </w:rPr>
      </w:pPr>
      <w:r>
        <w:rPr>
          <w:rFonts w:hint="eastAsia" w:ascii="仿宋_GB2312" w:hAnsi="宋体" w:eastAsia="仿宋_GB2312"/>
          <w:sz w:val="24"/>
          <w:lang w:val="en-US" w:eastAsia="zh-CN"/>
        </w:rPr>
        <w:t>6、</w:t>
      </w:r>
      <w:r>
        <w:rPr>
          <w:rFonts w:hint="eastAsia" w:ascii="仿宋_GB2312" w:eastAsia="仿宋_GB2312"/>
          <w:sz w:val="24"/>
        </w:rPr>
        <w:t>我公司已知悉询价函及附件中所列明的违约责任，若有违约情况，我公司自愿承担相应责任。</w:t>
      </w:r>
    </w:p>
    <w:p>
      <w:pPr>
        <w:keepNext w:val="0"/>
        <w:keepLines w:val="0"/>
        <w:pageBreakBefore w:val="0"/>
        <w:kinsoku/>
        <w:wordWrap/>
        <w:overflowPunct/>
        <w:topLinePunct w:val="0"/>
        <w:autoSpaceDE/>
        <w:autoSpaceDN/>
        <w:bidi w:val="0"/>
        <w:adjustRightInd/>
        <w:snapToGrid w:val="0"/>
        <w:spacing w:before="157" w:beforeLines="50" w:line="20" w:lineRule="atLeast"/>
        <w:ind w:firstLine="480" w:firstLineChars="200"/>
        <w:textAlignment w:val="auto"/>
        <w:rPr>
          <w:rFonts w:hint="eastAsia" w:ascii="仿宋_GB2312" w:eastAsia="仿宋_GB2312"/>
          <w:sz w:val="24"/>
        </w:rPr>
      </w:pPr>
      <w:r>
        <w:rPr>
          <w:rFonts w:hint="eastAsia" w:ascii="仿宋_GB2312" w:eastAsia="仿宋_GB2312"/>
          <w:sz w:val="24"/>
        </w:rPr>
        <w:t>五、联系方式</w:t>
      </w:r>
    </w:p>
    <w:p>
      <w:pPr>
        <w:pStyle w:val="2"/>
        <w:keepNext w:val="0"/>
        <w:keepLines w:val="0"/>
        <w:pageBreakBefore w:val="0"/>
        <w:kinsoku/>
        <w:wordWrap/>
        <w:overflowPunct/>
        <w:topLinePunct w:val="0"/>
        <w:autoSpaceDE/>
        <w:autoSpaceDN/>
        <w:bidi w:val="0"/>
        <w:adjustRightInd/>
        <w:spacing w:before="157" w:beforeLines="50" w:line="20" w:lineRule="atLeast"/>
        <w:textAlignment w:val="auto"/>
        <w:rPr>
          <w:rFonts w:hint="eastAsia" w:ascii="仿宋_GB2312" w:eastAsia="仿宋_GB2312"/>
          <w:sz w:val="24"/>
        </w:rPr>
      </w:pPr>
      <w:r>
        <w:rPr>
          <w:rFonts w:hint="eastAsia" w:ascii="仿宋_GB2312" w:eastAsia="仿宋_GB2312"/>
          <w:sz w:val="24"/>
          <w:lang w:val="en-US" w:eastAsia="zh-CN"/>
        </w:rPr>
        <w:t xml:space="preserve">        联系人：              联系电话：            联系地址：    </w:t>
      </w:r>
    </w:p>
    <w:p>
      <w:pPr>
        <w:keepNext w:val="0"/>
        <w:keepLines w:val="0"/>
        <w:pageBreakBefore w:val="0"/>
        <w:kinsoku/>
        <w:wordWrap/>
        <w:overflowPunct/>
        <w:topLinePunct w:val="0"/>
        <w:autoSpaceDE/>
        <w:autoSpaceDN/>
        <w:bidi w:val="0"/>
        <w:adjustRightInd/>
        <w:snapToGrid w:val="0"/>
        <w:spacing w:before="157" w:beforeLines="50" w:line="20" w:lineRule="atLeast"/>
        <w:ind w:firstLine="4320" w:firstLineChars="1800"/>
        <w:textAlignment w:val="auto"/>
        <w:rPr>
          <w:rFonts w:hint="eastAsia" w:ascii="仿宋_GB2312" w:eastAsia="仿宋_GB2312"/>
          <w:sz w:val="24"/>
        </w:rPr>
      </w:pPr>
    </w:p>
    <w:p>
      <w:pPr>
        <w:keepNext w:val="0"/>
        <w:keepLines w:val="0"/>
        <w:pageBreakBefore w:val="0"/>
        <w:kinsoku/>
        <w:wordWrap/>
        <w:overflowPunct/>
        <w:topLinePunct w:val="0"/>
        <w:autoSpaceDE/>
        <w:autoSpaceDN/>
        <w:bidi w:val="0"/>
        <w:adjustRightInd/>
        <w:snapToGrid w:val="0"/>
        <w:spacing w:before="157" w:beforeLines="50" w:line="20" w:lineRule="atLeast"/>
        <w:ind w:firstLine="4320" w:firstLineChars="1800"/>
        <w:textAlignment w:val="auto"/>
        <w:rPr>
          <w:rFonts w:hint="eastAsia" w:ascii="仿宋_GB2312" w:eastAsia="仿宋_GB2312"/>
          <w:sz w:val="24"/>
        </w:rPr>
      </w:pPr>
      <w:r>
        <w:rPr>
          <w:rFonts w:hint="eastAsia" w:ascii="仿宋_GB2312" w:eastAsia="仿宋_GB2312"/>
          <w:sz w:val="24"/>
        </w:rPr>
        <w:t>供应商名称：        （加盖鲜章）</w:t>
      </w:r>
    </w:p>
    <w:p>
      <w:pPr>
        <w:keepNext w:val="0"/>
        <w:keepLines w:val="0"/>
        <w:pageBreakBefore w:val="0"/>
        <w:widowControl w:val="0"/>
        <w:kinsoku/>
        <w:wordWrap/>
        <w:overflowPunct/>
        <w:topLinePunct w:val="0"/>
        <w:autoSpaceDE/>
        <w:autoSpaceDN/>
        <w:bidi w:val="0"/>
        <w:adjustRightInd/>
        <w:snapToGrid w:val="0"/>
        <w:spacing w:before="157" w:beforeLines="50" w:line="20" w:lineRule="atLeast"/>
        <w:ind w:firstLine="4800" w:firstLineChars="2000"/>
        <w:textAlignment w:val="auto"/>
        <w:rPr>
          <w:rFonts w:hint="eastAsia" w:ascii="仿宋_GB2312" w:hAnsi="宋体" w:eastAsia="黑体"/>
          <w:b/>
          <w:sz w:val="32"/>
          <w:szCs w:val="32"/>
        </w:rPr>
      </w:pPr>
      <w:r>
        <w:rPr>
          <w:rFonts w:hint="eastAsia" w:ascii="仿宋_GB2312" w:eastAsia="仿宋_GB2312"/>
          <w:sz w:val="24"/>
        </w:rPr>
        <w:t>20</w:t>
      </w:r>
      <w:r>
        <w:rPr>
          <w:rFonts w:hint="eastAsia" w:ascii="仿宋_GB2312" w:eastAsia="仿宋_GB2312"/>
          <w:sz w:val="24"/>
          <w:lang w:val="en-US" w:eastAsia="zh-CN"/>
        </w:rPr>
        <w:t>22</w:t>
      </w:r>
      <w:r>
        <w:rPr>
          <w:rFonts w:hint="eastAsia" w:ascii="仿宋_GB2312" w:eastAsia="仿宋_GB2312"/>
          <w:sz w:val="24"/>
        </w:rPr>
        <w:t xml:space="preserve">年 </w:t>
      </w:r>
      <w:r>
        <w:rPr>
          <w:rFonts w:hint="eastAsia" w:ascii="仿宋_GB2312" w:eastAsia="仿宋_GB2312"/>
          <w:sz w:val="24"/>
          <w:lang w:val="en-US" w:eastAsia="zh-CN"/>
        </w:rPr>
        <w:t>10</w:t>
      </w:r>
      <w:r>
        <w:rPr>
          <w:rFonts w:hint="eastAsia" w:ascii="仿宋_GB2312" w:eastAsia="仿宋_GB2312"/>
          <w:sz w:val="24"/>
        </w:rPr>
        <w:t xml:space="preserve"> 月 </w:t>
      </w:r>
      <w:r>
        <w:rPr>
          <w:rFonts w:hint="eastAsia" w:ascii="仿宋_GB2312" w:eastAsia="仿宋_GB2312"/>
          <w:sz w:val="24"/>
          <w:lang w:val="en-US" w:eastAsia="zh-CN"/>
        </w:rPr>
        <w:t>21</w:t>
      </w:r>
      <w:r>
        <w:rPr>
          <w:rFonts w:hint="eastAsia" w:ascii="仿宋_GB2312" w:eastAsia="仿宋_GB2312"/>
          <w:sz w:val="24"/>
        </w:rPr>
        <w:t xml:space="preserve"> 日</w:t>
      </w:r>
    </w:p>
    <w:p>
      <w:pPr>
        <w:pStyle w:val="2"/>
        <w:rPr>
          <w:rFonts w:hint="eastAsia"/>
        </w:rPr>
      </w:pPr>
    </w:p>
    <w:p>
      <w:pPr>
        <w:spacing w:line="360" w:lineRule="auto"/>
        <w:jc w:val="center"/>
        <w:rPr>
          <w:rFonts w:ascii="仿宋_GB2312" w:hAnsi="宋体" w:eastAsia="黑体"/>
          <w:b/>
          <w:sz w:val="32"/>
          <w:szCs w:val="32"/>
        </w:rPr>
      </w:pPr>
      <w:r>
        <w:rPr>
          <w:rFonts w:hint="eastAsia" w:ascii="仿宋_GB2312" w:hAnsi="宋体" w:eastAsia="黑体"/>
          <w:b/>
          <w:sz w:val="32"/>
          <w:szCs w:val="32"/>
        </w:rPr>
        <w:t xml:space="preserve">二 </w:t>
      </w:r>
      <w:r>
        <w:rPr>
          <w:rFonts w:ascii="仿宋_GB2312" w:hAnsi="宋体" w:eastAsia="黑体"/>
          <w:b/>
          <w:sz w:val="32"/>
          <w:szCs w:val="32"/>
        </w:rPr>
        <w:t xml:space="preserve"> </w:t>
      </w:r>
      <w:r>
        <w:rPr>
          <w:rFonts w:hint="eastAsia" w:ascii="仿宋_GB2312" w:hAnsi="宋体" w:eastAsia="黑体"/>
          <w:b/>
          <w:sz w:val="32"/>
          <w:szCs w:val="32"/>
        </w:rPr>
        <w:t>法定代表人身份证明或授权委托书</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供应商名称：</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ascii="仿宋_GB2312" w:eastAsia="仿宋_GB2312"/>
          <w:sz w:val="24"/>
          <w:u w:val="single"/>
        </w:rPr>
        <w:t xml:space="preserve">                               </w:t>
      </w:r>
      <w:r>
        <w:rPr>
          <w:rFonts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月</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日</w:t>
      </w:r>
    </w:p>
    <w:p>
      <w:pPr>
        <w:spacing w:line="440" w:lineRule="exact"/>
        <w:rPr>
          <w:rFonts w:ascii="仿宋_GB2312" w:eastAsia="仿宋_GB2312"/>
          <w:sz w:val="24"/>
        </w:rPr>
      </w:pPr>
      <w:r>
        <w:rPr>
          <w:rFonts w:hint="eastAsia" w:ascii="仿宋_GB2312" w:eastAsia="仿宋_GB2312"/>
          <w:sz w:val="24"/>
        </w:rPr>
        <w:t>姓名：</w:t>
      </w:r>
      <w:r>
        <w:rPr>
          <w:rFonts w:ascii="仿宋_GB2312" w:eastAsia="仿宋_GB2312"/>
          <w:sz w:val="24"/>
          <w:u w:val="single"/>
        </w:rPr>
        <w:t xml:space="preserve"> </w:t>
      </w:r>
      <w:r>
        <w:rPr>
          <w:rFonts w:ascii="仿宋_GB2312" w:eastAsia="仿宋_GB2312"/>
          <w:bCs/>
          <w:sz w:val="24"/>
          <w:u w:val="single"/>
        </w:rPr>
        <w:t xml:space="preserve">          </w:t>
      </w:r>
      <w:r>
        <w:rPr>
          <w:rFonts w:hint="eastAsia" w:ascii="仿宋_GB2312" w:eastAsia="仿宋_GB2312"/>
          <w:bCs/>
          <w:sz w:val="24"/>
          <w:u w:val="single"/>
        </w:rPr>
        <w:t xml:space="preserve"> </w:t>
      </w:r>
      <w:r>
        <w:rPr>
          <w:rFonts w:ascii="仿宋_GB2312" w:eastAsia="仿宋_GB2312"/>
          <w:bCs/>
          <w:sz w:val="24"/>
          <w:u w:val="single"/>
        </w:rPr>
        <w:t xml:space="preserve">    </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性别：</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年龄：</w:t>
      </w:r>
      <w:r>
        <w:rPr>
          <w:rFonts w:ascii="仿宋_GB2312" w:eastAsia="仿宋_GB2312"/>
          <w:sz w:val="24"/>
          <w:u w:val="single"/>
        </w:rPr>
        <w:t xml:space="preserve">        </w:t>
      </w:r>
      <w:r>
        <w:rPr>
          <w:rFonts w:hint="eastAsia" w:ascii="仿宋_GB2312" w:eastAsia="仿宋_GB2312"/>
          <w:sz w:val="24"/>
        </w:rPr>
        <w:t>职务：</w:t>
      </w:r>
      <w:r>
        <w:rPr>
          <w:rFonts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供应商名称</w:t>
      </w:r>
      <w:r>
        <w:rPr>
          <w:rFonts w:ascii="仿宋_GB2312" w:eastAsia="仿宋_GB2312"/>
          <w:sz w:val="24"/>
        </w:rPr>
        <w:t>)</w:t>
      </w:r>
      <w:r>
        <w:rPr>
          <w:rFonts w:hint="eastAsia" w:ascii="仿宋_GB2312" w:eastAsia="仿宋_GB2312"/>
          <w:sz w:val="24"/>
        </w:rPr>
        <w:t>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7" w:hRule="atLeast"/>
        </w:trPr>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身份证正面</w:t>
            </w:r>
          </w:p>
        </w:tc>
        <w:tc>
          <w:tcPr>
            <w:tcW w:w="4264" w:type="dxa"/>
            <w:noWrap w:val="0"/>
            <w:vAlign w:val="top"/>
          </w:tcPr>
          <w:p>
            <w:pPr>
              <w:spacing w:line="440" w:lineRule="exact"/>
              <w:rPr>
                <w:rFonts w:ascii="仿宋_GB2312" w:eastAsia="仿宋_GB2312"/>
                <w:sz w:val="24"/>
              </w:rPr>
            </w:pPr>
            <w:r>
              <w:rPr>
                <w:rFonts w:hint="eastAsia" w:ascii="仿宋_GB2312" w:eastAsia="仿宋_GB2312"/>
                <w:sz w:val="24"/>
              </w:rPr>
              <w:t>身份证反面</w:t>
            </w:r>
          </w:p>
        </w:tc>
      </w:tr>
    </w:tbl>
    <w:p>
      <w:pPr>
        <w:spacing w:line="440" w:lineRule="exact"/>
        <w:jc w:val="right"/>
        <w:rPr>
          <w:rFonts w:ascii="仿宋_GB2312" w:eastAsia="仿宋_GB2312"/>
          <w:sz w:val="24"/>
        </w:rPr>
      </w:pPr>
    </w:p>
    <w:p>
      <w:pPr>
        <w:wordWrap w:val="0"/>
        <w:spacing w:line="440" w:lineRule="exact"/>
        <w:jc w:val="right"/>
        <w:rPr>
          <w:rFonts w:ascii="仿宋_GB2312" w:eastAsia="仿宋_GB2312"/>
          <w:sz w:val="24"/>
        </w:rPr>
      </w:pPr>
      <w:r>
        <w:rPr>
          <w:rFonts w:ascii="仿宋_GB2312" w:eastAsia="仿宋_GB2312"/>
          <w:sz w:val="24"/>
        </w:rPr>
        <w:t xml:space="preserve">      </w:t>
      </w:r>
      <w:bookmarkStart w:id="0" w:name="_Hlk99387558"/>
      <w:r>
        <w:rPr>
          <w:rFonts w:hint="eastAsia" w:ascii="仿宋_GB2312" w:eastAsia="仿宋_GB2312"/>
          <w:sz w:val="24"/>
        </w:rPr>
        <w:t>法定代表人签字：</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ascii="仿宋_GB2312" w:eastAsia="仿宋_GB2312"/>
          <w:sz w:val="24"/>
        </w:rPr>
        <w:t xml:space="preserve">       </w:t>
      </w:r>
    </w:p>
    <w:p>
      <w:pPr>
        <w:spacing w:line="440" w:lineRule="exact"/>
        <w:ind w:left="3120" w:hanging="3120" w:hangingChars="1300"/>
        <w:jc w:val="right"/>
        <w:rPr>
          <w:rFonts w:ascii="仿宋_GB2312" w:eastAsia="仿宋_GB2312"/>
          <w:sz w:val="24"/>
        </w:rPr>
      </w:pPr>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jc w:val="right"/>
        <w:rPr>
          <w:szCs w:val="21"/>
        </w:rPr>
      </w:pPr>
      <w:r>
        <w:rPr>
          <w:rFonts w:ascii="仿宋_GB2312" w:eastAsia="仿宋_GB2312"/>
          <w:sz w:val="24"/>
        </w:rPr>
        <w:t xml:space="preserve"> </w:t>
      </w: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tabs>
          <w:tab w:val="left" w:pos="5220"/>
        </w:tabs>
        <w:spacing w:line="360" w:lineRule="auto"/>
        <w:ind w:firstLine="3360" w:firstLineChars="1600"/>
        <w:rPr>
          <w:szCs w:val="21"/>
        </w:rPr>
      </w:pPr>
    </w:p>
    <w:p>
      <w:pPr>
        <w:snapToGrid w:val="0"/>
        <w:spacing w:line="360" w:lineRule="auto"/>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此页法定代表人亲自投标、委托代理人投标均适用。</w:t>
      </w:r>
    </w:p>
    <w:p>
      <w:pPr>
        <w:snapToGrid w:val="0"/>
        <w:spacing w:line="360" w:lineRule="auto"/>
        <w:ind w:firstLine="540" w:firstLineChars="225"/>
        <w:rPr>
          <w:rFonts w:ascii="仿宋_GB2312" w:eastAsia="仿宋_GB2312"/>
          <w:sz w:val="24"/>
        </w:rPr>
      </w:pPr>
      <w:r>
        <w:rPr>
          <w:rFonts w:ascii="仿宋_GB2312" w:eastAsia="仿宋_GB2312"/>
          <w:sz w:val="24"/>
        </w:rPr>
        <w:t>2.</w:t>
      </w:r>
      <w:r>
        <w:rPr>
          <w:rFonts w:hint="eastAsia" w:ascii="仿宋_GB2312" w:eastAsia="仿宋_GB2312"/>
          <w:sz w:val="24"/>
        </w:rPr>
        <w:t>法定代表人的签字必须是亲笔签名，不得使用印章、签名章或其他电子制版签名代替。</w:t>
      </w:r>
    </w:p>
    <w:bookmarkEnd w:id="0"/>
    <w:p>
      <w:pPr>
        <w:spacing w:line="360" w:lineRule="auto"/>
        <w:jc w:val="right"/>
        <w:rPr>
          <w:rFonts w:ascii="仿宋_GB2312" w:hAnsi="宋体" w:eastAsia="仿宋_GB2312"/>
          <w:sz w:val="24"/>
        </w:rPr>
        <w:sectPr>
          <w:headerReference r:id="rId3" w:type="default"/>
          <w:footerReference r:id="rId4" w:type="default"/>
          <w:footerReference r:id="rId5" w:type="even"/>
          <w:pgSz w:w="11906" w:h="16838"/>
          <w:pgMar w:top="850" w:right="1797" w:bottom="1134" w:left="1797" w:header="851" w:footer="992" w:gutter="0"/>
          <w:pgNumType w:start="1"/>
          <w:cols w:space="720" w:num="1"/>
          <w:docGrid w:type="lines" w:linePitch="312" w:charSpace="0"/>
        </w:sectPr>
      </w:pP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 xml:space="preserve"> （二）授权委托书</w:t>
      </w:r>
    </w:p>
    <w:p>
      <w:pPr>
        <w:snapToGrid w:val="0"/>
        <w:spacing w:line="360" w:lineRule="auto"/>
        <w:ind w:firstLine="480" w:firstLineChars="200"/>
        <w:rPr>
          <w:rFonts w:hint="eastAsia" w:ascii="仿宋_GB2312" w:eastAsia="仿宋_GB2312"/>
          <w:sz w:val="24"/>
        </w:rPr>
      </w:pPr>
      <w:bookmarkStart w:id="1" w:name="_Hlk99387575"/>
      <w:r>
        <w:rPr>
          <w:rFonts w:hint="eastAsia" w:ascii="仿宋_GB2312" w:eastAsia="仿宋_GB2312"/>
          <w:sz w:val="24"/>
        </w:rPr>
        <w:t>本人：</w:t>
      </w:r>
      <w:r>
        <w:rPr>
          <w:rFonts w:ascii="仿宋_GB2312" w:eastAsia="仿宋_GB2312"/>
          <w:sz w:val="24"/>
          <w:u w:val="single"/>
        </w:rPr>
        <w:t xml:space="preserve">     </w:t>
      </w:r>
      <w:r>
        <w:rPr>
          <w:rFonts w:hint="eastAsia" w:ascii="仿宋_GB2312" w:eastAsia="仿宋_GB2312"/>
          <w:sz w:val="24"/>
        </w:rPr>
        <w:t>（姓名）系</w:t>
      </w:r>
      <w:r>
        <w:rPr>
          <w:rFonts w:ascii="仿宋_GB2312" w:eastAsia="仿宋_GB2312"/>
          <w:sz w:val="24"/>
          <w:u w:val="single"/>
        </w:rPr>
        <w:t xml:space="preserve">                  </w:t>
      </w:r>
      <w:r>
        <w:rPr>
          <w:rFonts w:hint="eastAsia" w:ascii="仿宋_GB2312" w:eastAsia="仿宋_GB2312"/>
          <w:sz w:val="24"/>
        </w:rPr>
        <w:t>（供应商名称）的法定代表人，现授权委托</w:t>
      </w:r>
      <w:r>
        <w:rPr>
          <w:rFonts w:ascii="仿宋_GB2312" w:eastAsia="仿宋_GB2312"/>
          <w:sz w:val="24"/>
          <w:u w:val="single"/>
        </w:rPr>
        <w:t xml:space="preserve">     </w:t>
      </w:r>
      <w:r>
        <w:rPr>
          <w:rFonts w:hint="eastAsia" w:ascii="仿宋_GB2312" w:eastAsia="仿宋_GB2312"/>
          <w:sz w:val="24"/>
        </w:rPr>
        <w:t>（身份证号：</w:t>
      </w:r>
      <w:r>
        <w:rPr>
          <w:rFonts w:ascii="仿宋_GB2312" w:eastAsia="仿宋_GB2312"/>
          <w:sz w:val="24"/>
          <w:u w:val="single"/>
        </w:rPr>
        <w:t xml:space="preserve">               </w:t>
      </w:r>
      <w:r>
        <w:rPr>
          <w:rFonts w:hint="eastAsia" w:ascii="仿宋_GB2312" w:eastAsia="仿宋_GB2312"/>
          <w:sz w:val="24"/>
        </w:rPr>
        <w:t>）为我单位委托代理人，以本单位的名义参加</w:t>
      </w:r>
      <w:r>
        <w:rPr>
          <w:rFonts w:ascii="仿宋_GB2312" w:eastAsia="仿宋_GB2312"/>
          <w:sz w:val="24"/>
          <w:u w:val="single"/>
        </w:rPr>
        <w:t xml:space="preserve"> </w:t>
      </w:r>
      <w:r>
        <w:rPr>
          <w:rFonts w:hint="eastAsia" w:ascii="仿宋_GB2312" w:eastAsia="仿宋_GB2312"/>
          <w:snapToGrid w:val="0"/>
          <w:sz w:val="24"/>
          <w:u w:val="single"/>
        </w:rPr>
        <w:t xml:space="preserve">                            </w:t>
      </w:r>
      <w:r>
        <w:rPr>
          <w:rFonts w:hint="eastAsia" w:ascii="仿宋_GB2312" w:eastAsia="仿宋_GB2312"/>
          <w:sz w:val="24"/>
        </w:rPr>
        <w:t>的报价活动。代理人在报价活动过程中所签署的一切文件和处理与之有关的一切事务，我方均予以承认，其法律后果由我方承担。代理人无转委托权。</w:t>
      </w:r>
    </w:p>
    <w:p>
      <w:pPr>
        <w:snapToGrid w:val="0"/>
        <w:spacing w:line="360" w:lineRule="auto"/>
        <w:ind w:firstLine="480" w:firstLineChars="200"/>
        <w:rPr>
          <w:rFonts w:hint="eastAsia" w:ascii="仿宋_GB2312" w:eastAsia="仿宋_GB2312"/>
          <w:sz w:val="24"/>
        </w:rPr>
      </w:pPr>
      <w:r>
        <w:rPr>
          <w:rFonts w:hint="eastAsia" w:ascii="仿宋_GB2312" w:eastAsia="仿宋_GB2312"/>
          <w:sz w:val="24"/>
        </w:rPr>
        <w:t>委托期限：从本授权委托书签署之日起至报价有效期截止。</w:t>
      </w:r>
    </w:p>
    <w:p>
      <w:pPr>
        <w:snapToGrid w:val="0"/>
        <w:spacing w:line="360" w:lineRule="auto"/>
        <w:rPr>
          <w:rFonts w:ascii="仿宋_GB2312" w:eastAsia="仿宋_GB2312"/>
          <w:sz w:val="24"/>
        </w:rPr>
      </w:pPr>
      <w:r>
        <w:rPr>
          <w:rFonts w:hint="eastAsia" w:ascii="仿宋_GB2312" w:eastAsia="仿宋_GB2312"/>
          <w:sz w:val="24"/>
        </w:rPr>
        <w:t>附：法定代表人和授权代理人身份证复印件。</w:t>
      </w:r>
    </w:p>
    <w:bookmarkEnd w:id="1"/>
    <w:tbl>
      <w:tblPr>
        <w:tblStyle w:val="20"/>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trPr>
        <w:tc>
          <w:tcPr>
            <w:tcW w:w="4066" w:type="dxa"/>
            <w:noWrap w:val="0"/>
            <w:vAlign w:val="top"/>
          </w:tcPr>
          <w:p>
            <w:pPr>
              <w:spacing w:line="440" w:lineRule="exact"/>
              <w:rPr>
                <w:rFonts w:ascii="仿宋_GB2312" w:eastAsia="仿宋_GB2312"/>
                <w:sz w:val="24"/>
              </w:rPr>
            </w:pPr>
            <w:r>
              <w:rPr>
                <w:rFonts w:hint="eastAsia" w:ascii="仿宋_GB2312" w:eastAsia="仿宋_GB2312"/>
                <w:sz w:val="24"/>
              </w:rPr>
              <w:t>法定代表人身份证正面</w:t>
            </w:r>
          </w:p>
        </w:tc>
        <w:tc>
          <w:tcPr>
            <w:tcW w:w="4037" w:type="dxa"/>
            <w:noWrap w:val="0"/>
            <w:vAlign w:val="top"/>
          </w:tcPr>
          <w:p>
            <w:pPr>
              <w:spacing w:line="440" w:lineRule="exact"/>
              <w:rPr>
                <w:rFonts w:ascii="仿宋_GB2312" w:eastAsia="仿宋_GB2312"/>
                <w:sz w:val="24"/>
              </w:rPr>
            </w:pPr>
            <w:r>
              <w:rPr>
                <w:rFonts w:hint="eastAsia" w:ascii="仿宋_GB2312" w:eastAsia="仿宋_GB2312"/>
                <w:sz w:val="24"/>
              </w:rPr>
              <w:t>法定代表人身份证反面</w:t>
            </w:r>
          </w:p>
        </w:tc>
      </w:tr>
    </w:tbl>
    <w:p>
      <w:pPr>
        <w:snapToGrid w:val="0"/>
        <w:spacing w:line="360" w:lineRule="auto"/>
        <w:rPr>
          <w:rFonts w:ascii="仿宋_GB2312" w:eastAsia="仿宋_GB2312"/>
          <w:sz w:val="24"/>
        </w:rPr>
      </w:pPr>
    </w:p>
    <w:tbl>
      <w:tblPr>
        <w:tblStyle w:val="20"/>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66"/>
        <w:gridCol w:w="4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trPr>
        <w:tc>
          <w:tcPr>
            <w:tcW w:w="4066"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授权代理人身份证正面</w:t>
            </w:r>
          </w:p>
        </w:tc>
        <w:tc>
          <w:tcPr>
            <w:tcW w:w="4007" w:type="dxa"/>
            <w:noWrap w:val="0"/>
            <w:vAlign w:val="top"/>
          </w:tcPr>
          <w:p>
            <w:pPr>
              <w:snapToGrid w:val="0"/>
              <w:spacing w:line="360" w:lineRule="auto"/>
              <w:rPr>
                <w:rFonts w:ascii="仿宋_GB2312" w:eastAsia="仿宋_GB2312"/>
                <w:sz w:val="24"/>
              </w:rPr>
            </w:pPr>
            <w:r>
              <w:rPr>
                <w:rFonts w:hint="eastAsia" w:ascii="仿宋_GB2312" w:eastAsia="仿宋_GB2312"/>
                <w:sz w:val="24"/>
              </w:rPr>
              <w:t>授权代理人身份证反面</w:t>
            </w:r>
          </w:p>
        </w:tc>
      </w:tr>
    </w:tbl>
    <w:p>
      <w:pPr>
        <w:snapToGrid w:val="0"/>
        <w:spacing w:line="360" w:lineRule="auto"/>
        <w:ind w:firstLine="3000" w:firstLineChars="1250"/>
        <w:rPr>
          <w:rFonts w:ascii="仿宋_GB2312" w:eastAsia="仿宋_GB2312"/>
          <w:sz w:val="24"/>
        </w:rPr>
      </w:pPr>
    </w:p>
    <w:p>
      <w:pPr>
        <w:snapToGrid w:val="0"/>
        <w:spacing w:line="600" w:lineRule="auto"/>
        <w:ind w:firstLine="3000" w:firstLineChars="1250"/>
        <w:rPr>
          <w:rFonts w:ascii="仿宋_GB2312" w:eastAsia="仿宋_GB2312"/>
          <w:sz w:val="24"/>
        </w:rPr>
      </w:pPr>
      <w:bookmarkStart w:id="2" w:name="_Hlk99387584"/>
      <w:r>
        <w:rPr>
          <w:rFonts w:hint="eastAsia" w:ascii="仿宋_GB2312" w:eastAsia="仿宋_GB2312"/>
          <w:sz w:val="24"/>
        </w:rPr>
        <w:t>供应商：</w:t>
      </w:r>
      <w:r>
        <w:rPr>
          <w:rFonts w:ascii="仿宋_GB2312" w:eastAsia="仿宋_GB2312"/>
          <w:sz w:val="24"/>
          <w:u w:val="single"/>
        </w:rPr>
        <w:t xml:space="preserve">                        </w:t>
      </w:r>
      <w:r>
        <w:rPr>
          <w:rFonts w:hint="eastAsia" w:ascii="仿宋_GB2312" w:eastAsia="仿宋_GB2312"/>
          <w:sz w:val="24"/>
        </w:rPr>
        <w:t>（盖章）</w:t>
      </w:r>
    </w:p>
    <w:p>
      <w:pPr>
        <w:snapToGrid w:val="0"/>
        <w:spacing w:line="600" w:lineRule="auto"/>
        <w:ind w:right="480"/>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法定代表人（签字）：</w:t>
      </w:r>
      <w:r>
        <w:rPr>
          <w:rFonts w:ascii="仿宋_GB2312" w:eastAsia="仿宋_GB2312"/>
          <w:sz w:val="24"/>
          <w:u w:val="single"/>
        </w:rPr>
        <w:t xml:space="preserve">                     </w:t>
      </w:r>
    </w:p>
    <w:p>
      <w:pPr>
        <w:snapToGrid w:val="0"/>
        <w:spacing w:line="600" w:lineRule="auto"/>
        <w:jc w:val="center"/>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委托代理人（签字）：</w:t>
      </w:r>
      <w:r>
        <w:rPr>
          <w:rFonts w:ascii="仿宋_GB2312" w:eastAsia="仿宋_GB2312"/>
          <w:sz w:val="24"/>
          <w:u w:val="single"/>
        </w:rPr>
        <w:t xml:space="preserve">                    </w:t>
      </w:r>
    </w:p>
    <w:p>
      <w:pPr>
        <w:snapToGrid w:val="0"/>
        <w:spacing w:line="600" w:lineRule="auto"/>
        <w:jc w:val="right"/>
        <w:rPr>
          <w:rFonts w:ascii="仿宋_GB2312" w:eastAsia="仿宋_GB2312"/>
          <w:sz w:val="24"/>
        </w:rPr>
      </w:pPr>
      <w:r>
        <w:rPr>
          <w:rFonts w:ascii="仿宋_GB2312" w:eastAsia="仿宋_GB2312"/>
          <w:sz w:val="24"/>
          <w:u w:val="single"/>
        </w:rPr>
        <w:t xml:space="preserve">              </w:t>
      </w:r>
      <w:r>
        <w:rPr>
          <w:rFonts w:hint="eastAsia" w:ascii="仿宋_GB2312" w:eastAsia="仿宋_GB2312"/>
          <w:sz w:val="24"/>
        </w:rPr>
        <w:t>年</w:t>
      </w:r>
      <w:r>
        <w:rPr>
          <w:rFonts w:ascii="仿宋_GB2312" w:eastAsia="仿宋_GB2312"/>
          <w:sz w:val="24"/>
          <w:u w:val="single"/>
        </w:rPr>
        <w:t xml:space="preserve">           </w:t>
      </w:r>
      <w:r>
        <w:rPr>
          <w:rFonts w:hint="eastAsia" w:ascii="仿宋_GB2312" w:eastAsia="仿宋_GB2312"/>
          <w:sz w:val="24"/>
        </w:rPr>
        <w:t>月</w:t>
      </w:r>
      <w:r>
        <w:rPr>
          <w:rFonts w:ascii="仿宋_GB2312" w:eastAsia="仿宋_GB2312"/>
          <w:sz w:val="24"/>
          <w:u w:val="single"/>
        </w:rPr>
        <w:t xml:space="preserve">           </w:t>
      </w:r>
      <w:r>
        <w:rPr>
          <w:rFonts w:hint="eastAsia" w:ascii="仿宋_GB2312" w:eastAsia="仿宋_GB2312"/>
          <w:sz w:val="24"/>
        </w:rPr>
        <w:t>日</w:t>
      </w:r>
    </w:p>
    <w:p>
      <w:pPr>
        <w:snapToGrid w:val="0"/>
        <w:spacing w:line="360" w:lineRule="auto"/>
        <w:jc w:val="center"/>
        <w:rPr>
          <w:rFonts w:ascii="仿宋_GB2312" w:eastAsia="仿宋_GB2312"/>
        </w:rPr>
      </w:pPr>
      <w:bookmarkStart w:id="3" w:name="_Toc258402278"/>
    </w:p>
    <w:p>
      <w:pPr>
        <w:snapToGrid w:val="0"/>
        <w:spacing w:line="360" w:lineRule="auto"/>
        <w:rPr>
          <w:rFonts w:ascii="仿宋_GB2312" w:eastAsia="仿宋_GB2312"/>
          <w:sz w:val="24"/>
        </w:rPr>
      </w:pPr>
      <w:r>
        <w:rPr>
          <w:rFonts w:hint="eastAsia" w:ascii="仿宋_GB2312" w:eastAsia="仿宋_GB2312"/>
          <w:sz w:val="24"/>
        </w:rPr>
        <w:t>注：此页仅适用于法定代表人委托委托代理人报价时；</w:t>
      </w:r>
      <w:r>
        <w:rPr>
          <w:rFonts w:hint="eastAsia" w:ascii="仿宋_GB2312" w:eastAsia="仿宋_GB2312"/>
          <w:b/>
          <w:bCs/>
          <w:sz w:val="24"/>
        </w:rPr>
        <w:t>法定代表人自行报价不附此页</w:t>
      </w:r>
      <w:r>
        <w:rPr>
          <w:rFonts w:hint="eastAsia" w:ascii="仿宋_GB2312" w:eastAsia="仿宋_GB2312"/>
          <w:sz w:val="24"/>
        </w:rPr>
        <w:t>。</w:t>
      </w:r>
    </w:p>
    <w:bookmarkEnd w:id="2"/>
    <w:bookmarkEnd w:id="3"/>
    <w:p>
      <w:pPr>
        <w:spacing w:line="360" w:lineRule="auto"/>
        <w:jc w:val="right"/>
        <w:rPr>
          <w:rFonts w:ascii="仿宋_GB2312" w:eastAsia="仿宋_GB2312"/>
          <w:sz w:val="24"/>
        </w:rPr>
        <w:sectPr>
          <w:pgSz w:w="11906" w:h="16838"/>
          <w:pgMar w:top="1304" w:right="1797" w:bottom="1247" w:left="1797" w:header="851" w:footer="992" w:gutter="0"/>
          <w:pgNumType w:start="1"/>
          <w:cols w:space="720" w:num="1"/>
          <w:docGrid w:type="lines" w:linePitch="312" w:charSpace="0"/>
        </w:sectPr>
      </w:pPr>
    </w:p>
    <w:p>
      <w:pPr>
        <w:numPr>
          <w:ilvl w:val="0"/>
          <w:numId w:val="1"/>
        </w:numPr>
        <w:spacing w:line="360" w:lineRule="auto"/>
        <w:jc w:val="center"/>
        <w:rPr>
          <w:rFonts w:hint="eastAsia" w:ascii="仿宋_GB2312" w:hAnsi="宋体" w:eastAsia="黑体"/>
          <w:b/>
          <w:sz w:val="32"/>
          <w:szCs w:val="32"/>
        </w:rPr>
      </w:pPr>
      <w:r>
        <w:rPr>
          <w:rFonts w:hint="eastAsia" w:ascii="仿宋_GB2312" w:hAnsi="宋体" w:eastAsia="黑体"/>
          <w:b/>
          <w:sz w:val="32"/>
          <w:szCs w:val="32"/>
        </w:rPr>
        <w:t>供应商证明材料</w:t>
      </w:r>
    </w:p>
    <w:p>
      <w:pPr>
        <w:snapToGrid w:val="0"/>
        <w:spacing w:line="360" w:lineRule="auto"/>
        <w:ind w:firstLine="540" w:firstLineChars="225"/>
        <w:jc w:val="center"/>
        <w:rPr>
          <w:rFonts w:hint="eastAsia" w:ascii="仿宋_GB2312" w:eastAsia="仿宋_GB2312"/>
          <w:sz w:val="24"/>
        </w:rPr>
      </w:pPr>
      <w:r>
        <w:rPr>
          <w:rFonts w:hint="eastAsia" w:ascii="仿宋_GB2312" w:eastAsia="仿宋_GB2312"/>
          <w:sz w:val="24"/>
        </w:rPr>
        <w:t>（依据具体项目要求，供应商可自行拟定格式）</w:t>
      </w:r>
    </w:p>
    <w:p>
      <w:pPr>
        <w:numPr>
          <w:ilvl w:val="0"/>
          <w:numId w:val="2"/>
        </w:numPr>
        <w:spacing w:line="600" w:lineRule="exact"/>
        <w:jc w:val="center"/>
        <w:rPr>
          <w:rFonts w:hint="eastAsia" w:eastAsia="仿宋_GB2312"/>
          <w:sz w:val="36"/>
          <w:szCs w:val="36"/>
        </w:rPr>
      </w:pPr>
      <w:r>
        <w:rPr>
          <w:rFonts w:hint="eastAsia" w:eastAsia="仿宋_GB2312"/>
          <w:sz w:val="36"/>
          <w:szCs w:val="36"/>
        </w:rPr>
        <w:t>营业执照复印件</w:t>
      </w: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p>
    <w:p>
      <w:pPr>
        <w:spacing w:line="600" w:lineRule="exact"/>
        <w:jc w:val="center"/>
        <w:rPr>
          <w:rFonts w:eastAsia="仿宋_GB2312"/>
          <w:sz w:val="36"/>
          <w:szCs w:val="36"/>
        </w:rPr>
      </w:pPr>
      <w:r>
        <w:rPr>
          <w:rFonts w:hint="eastAsia" w:eastAsia="仿宋_GB2312"/>
          <w:sz w:val="36"/>
          <w:szCs w:val="36"/>
        </w:rPr>
        <w:t>（二）资质证书复印件</w:t>
      </w:r>
    </w:p>
    <w:sectPr>
      <w:pgSz w:w="11906" w:h="16838"/>
      <w:pgMar w:top="1417" w:right="1417" w:bottom="1417" w:left="1474" w:header="851" w:footer="992" w:gutter="0"/>
      <w:cols w:space="720" w:num="1"/>
      <w:titlePg/>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80" w:firstLineChars="100"/>
      <w:rPr>
        <w:rFonts w:hAnsi="宋体"/>
        <w:sz w:val="28"/>
        <w:szCs w:val="28"/>
      </w:rPr>
    </w:pPr>
    <w:r>
      <w:rPr>
        <w:rFonts w:hint="eastAsia" w:hAnsi="宋体"/>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6</w:t>
    </w:r>
    <w:r>
      <w:rPr>
        <w:rFonts w:hAnsi="宋体"/>
        <w:sz w:val="28"/>
        <w:szCs w:val="28"/>
      </w:rPr>
      <w:fldChar w:fldCharType="end"/>
    </w:r>
    <w:r>
      <w:rPr>
        <w:rFonts w:hint="eastAsia"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AC72B"/>
    <w:multiLevelType w:val="singleLevel"/>
    <w:tmpl w:val="83FAC72B"/>
    <w:lvl w:ilvl="0" w:tentative="0">
      <w:start w:val="1"/>
      <w:numFmt w:val="chineseCounting"/>
      <w:suff w:val="nothing"/>
      <w:lvlText w:val="（%1）"/>
      <w:lvlJc w:val="left"/>
      <w:rPr>
        <w:rFonts w:hint="eastAsia"/>
      </w:rPr>
    </w:lvl>
  </w:abstractNum>
  <w:abstractNum w:abstractNumId="1">
    <w:nsid w:val="3777FC79"/>
    <w:multiLevelType w:val="singleLevel"/>
    <w:tmpl w:val="3777FC79"/>
    <w:lvl w:ilvl="0" w:tentative="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60"/>
  <w:displayHorizontalDrawingGridEvery w:val="1"/>
  <w:displayVerticalDrawingGridEvery w:val="2"/>
  <w:noPunctuationKerning w:val="1"/>
  <w:characterSpacingControl w:val="compressPunctuation"/>
  <w:strictFirstAndLastChars w:val="1"/>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ODJhODI4ZGU4MjdhZTQyMDQ1ODc4MTBjZDUyNDgifQ=="/>
  </w:docVars>
  <w:rsids>
    <w:rsidRoot w:val="000A4EB5"/>
    <w:rsid w:val="0004589C"/>
    <w:rsid w:val="00061F6A"/>
    <w:rsid w:val="000D061D"/>
    <w:rsid w:val="000E1135"/>
    <w:rsid w:val="000F1493"/>
    <w:rsid w:val="000F7B50"/>
    <w:rsid w:val="00105D68"/>
    <w:rsid w:val="00106DB5"/>
    <w:rsid w:val="00127592"/>
    <w:rsid w:val="00187F59"/>
    <w:rsid w:val="00224999"/>
    <w:rsid w:val="002368DA"/>
    <w:rsid w:val="00252248"/>
    <w:rsid w:val="002907AE"/>
    <w:rsid w:val="003264F7"/>
    <w:rsid w:val="004454A4"/>
    <w:rsid w:val="00533A63"/>
    <w:rsid w:val="00587418"/>
    <w:rsid w:val="006B3986"/>
    <w:rsid w:val="0072355C"/>
    <w:rsid w:val="007805BD"/>
    <w:rsid w:val="007A1953"/>
    <w:rsid w:val="007A5C81"/>
    <w:rsid w:val="007F517F"/>
    <w:rsid w:val="0084259B"/>
    <w:rsid w:val="00846AE8"/>
    <w:rsid w:val="0089703F"/>
    <w:rsid w:val="008A0072"/>
    <w:rsid w:val="009055B8"/>
    <w:rsid w:val="009C486D"/>
    <w:rsid w:val="009F5925"/>
    <w:rsid w:val="00A26586"/>
    <w:rsid w:val="00A4514D"/>
    <w:rsid w:val="00B26E60"/>
    <w:rsid w:val="00B574A6"/>
    <w:rsid w:val="00BA16F4"/>
    <w:rsid w:val="00BB2565"/>
    <w:rsid w:val="00CB46FF"/>
    <w:rsid w:val="00D93ED5"/>
    <w:rsid w:val="00DE6020"/>
    <w:rsid w:val="00E31C67"/>
    <w:rsid w:val="00EC4698"/>
    <w:rsid w:val="00F253D3"/>
    <w:rsid w:val="00F74BD1"/>
    <w:rsid w:val="01512B4C"/>
    <w:rsid w:val="02322A58"/>
    <w:rsid w:val="03406D74"/>
    <w:rsid w:val="05755CE9"/>
    <w:rsid w:val="05844AE6"/>
    <w:rsid w:val="092D2D7D"/>
    <w:rsid w:val="0A8F3053"/>
    <w:rsid w:val="0B2A325E"/>
    <w:rsid w:val="0B5535EC"/>
    <w:rsid w:val="0C3924EF"/>
    <w:rsid w:val="0D690580"/>
    <w:rsid w:val="0E28096A"/>
    <w:rsid w:val="105038CD"/>
    <w:rsid w:val="128360CF"/>
    <w:rsid w:val="16734185"/>
    <w:rsid w:val="17BB0D51"/>
    <w:rsid w:val="180566C2"/>
    <w:rsid w:val="18DA187F"/>
    <w:rsid w:val="1AD51DE1"/>
    <w:rsid w:val="1CAF0084"/>
    <w:rsid w:val="1CE61ACF"/>
    <w:rsid w:val="1ECD5299"/>
    <w:rsid w:val="266E4A01"/>
    <w:rsid w:val="27082553"/>
    <w:rsid w:val="29474207"/>
    <w:rsid w:val="298C2DA5"/>
    <w:rsid w:val="2C4461F0"/>
    <w:rsid w:val="2D2F7006"/>
    <w:rsid w:val="2F92093C"/>
    <w:rsid w:val="30041CB9"/>
    <w:rsid w:val="32453814"/>
    <w:rsid w:val="326F1DF0"/>
    <w:rsid w:val="335C2DA1"/>
    <w:rsid w:val="33A00B44"/>
    <w:rsid w:val="33C720AB"/>
    <w:rsid w:val="33F57BF9"/>
    <w:rsid w:val="34555581"/>
    <w:rsid w:val="34F44C3B"/>
    <w:rsid w:val="35F23F03"/>
    <w:rsid w:val="37282C09"/>
    <w:rsid w:val="37CA6EBC"/>
    <w:rsid w:val="390C5C75"/>
    <w:rsid w:val="39112874"/>
    <w:rsid w:val="39CA1A2B"/>
    <w:rsid w:val="3BBA0696"/>
    <w:rsid w:val="3CAF5C0A"/>
    <w:rsid w:val="3F31561F"/>
    <w:rsid w:val="400246E8"/>
    <w:rsid w:val="42251F78"/>
    <w:rsid w:val="42A84EA8"/>
    <w:rsid w:val="432E2B96"/>
    <w:rsid w:val="4420203C"/>
    <w:rsid w:val="44BF232B"/>
    <w:rsid w:val="44F963F4"/>
    <w:rsid w:val="47084BFB"/>
    <w:rsid w:val="471154C3"/>
    <w:rsid w:val="4895438D"/>
    <w:rsid w:val="4896755C"/>
    <w:rsid w:val="49516358"/>
    <w:rsid w:val="4A301F37"/>
    <w:rsid w:val="4A9C0CA2"/>
    <w:rsid w:val="4ADD21DA"/>
    <w:rsid w:val="4AFA543B"/>
    <w:rsid w:val="4D9C746C"/>
    <w:rsid w:val="4DA70238"/>
    <w:rsid w:val="4F886F8F"/>
    <w:rsid w:val="516A10C4"/>
    <w:rsid w:val="54983F96"/>
    <w:rsid w:val="5583247B"/>
    <w:rsid w:val="591677EB"/>
    <w:rsid w:val="595E47EC"/>
    <w:rsid w:val="5C11505E"/>
    <w:rsid w:val="5C9B6D60"/>
    <w:rsid w:val="5EB75B7F"/>
    <w:rsid w:val="5F9D1182"/>
    <w:rsid w:val="604641C1"/>
    <w:rsid w:val="60874357"/>
    <w:rsid w:val="61192603"/>
    <w:rsid w:val="623B53A2"/>
    <w:rsid w:val="64132831"/>
    <w:rsid w:val="642B176B"/>
    <w:rsid w:val="661F43D6"/>
    <w:rsid w:val="663A5B2E"/>
    <w:rsid w:val="69EA387A"/>
    <w:rsid w:val="6BDF07B3"/>
    <w:rsid w:val="6E55366C"/>
    <w:rsid w:val="70467A08"/>
    <w:rsid w:val="71671D7B"/>
    <w:rsid w:val="71D26668"/>
    <w:rsid w:val="730A3BF2"/>
    <w:rsid w:val="74907AD9"/>
    <w:rsid w:val="75125EE1"/>
    <w:rsid w:val="78A636FB"/>
    <w:rsid w:val="78AE67A2"/>
    <w:rsid w:val="7A6F3263"/>
    <w:rsid w:val="7B4354CA"/>
    <w:rsid w:val="7E123428"/>
    <w:rsid w:val="7F0E1A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99"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2"/>
    <w:basedOn w:val="1"/>
    <w:next w:val="1"/>
    <w:link w:val="29"/>
    <w:qFormat/>
    <w:locked/>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1"/>
    <w:next w:val="1"/>
    <w:link w:val="30"/>
    <w:qFormat/>
    <w:locked/>
    <w:uiPriority w:val="9"/>
    <w:pPr>
      <w:widowControl/>
      <w:spacing w:before="100" w:beforeAutospacing="1" w:after="100" w:afterAutospacing="1"/>
      <w:jc w:val="left"/>
      <w:outlineLvl w:val="3"/>
    </w:pPr>
    <w:rPr>
      <w:rFonts w:ascii="宋体" w:hAnsi="宋体"/>
      <w:b/>
      <w:bCs/>
      <w:kern w:val="0"/>
      <w:sz w:val="24"/>
    </w:rPr>
  </w:style>
  <w:style w:type="character" w:default="1" w:styleId="22">
    <w:name w:val="Default Paragraph Font"/>
    <w:unhideWhenUsed/>
    <w:uiPriority w:val="1"/>
  </w:style>
  <w:style w:type="table" w:default="1" w:styleId="20">
    <w:name w:val="Normal Table"/>
    <w:unhideWhenUsed/>
    <w:qFormat/>
    <w:uiPriority w:val="99"/>
    <w:tblPr>
      <w:tblStyle w:val="20"/>
      <w:tblCellMar>
        <w:top w:w="0" w:type="dxa"/>
        <w:left w:w="108" w:type="dxa"/>
        <w:bottom w:w="0" w:type="dxa"/>
        <w:right w:w="108" w:type="dxa"/>
      </w:tblCellMar>
    </w:tblPr>
  </w:style>
  <w:style w:type="paragraph" w:styleId="2">
    <w:name w:val="Body Text"/>
    <w:basedOn w:val="1"/>
    <w:next w:val="1"/>
    <w:link w:val="28"/>
    <w:qFormat/>
    <w:uiPriority w:val="0"/>
    <w:rPr>
      <w:kern w:val="0"/>
      <w:sz w:val="24"/>
    </w:rPr>
  </w:style>
  <w:style w:type="paragraph" w:styleId="5">
    <w:name w:val="Document Map"/>
    <w:basedOn w:val="1"/>
    <w:link w:val="31"/>
    <w:qFormat/>
    <w:uiPriority w:val="0"/>
    <w:pPr>
      <w:shd w:val="clear" w:color="auto" w:fill="000080"/>
    </w:pPr>
    <w:rPr>
      <w:kern w:val="0"/>
      <w:sz w:val="2"/>
      <w:szCs w:val="2"/>
    </w:rPr>
  </w:style>
  <w:style w:type="paragraph" w:styleId="6">
    <w:name w:val="annotation text"/>
    <w:basedOn w:val="1"/>
    <w:link w:val="32"/>
    <w:qFormat/>
    <w:uiPriority w:val="0"/>
    <w:pPr>
      <w:jc w:val="left"/>
    </w:pPr>
    <w:rPr>
      <w:kern w:val="0"/>
      <w:sz w:val="20"/>
      <w:szCs w:val="21"/>
    </w:rPr>
  </w:style>
  <w:style w:type="paragraph" w:styleId="7">
    <w:name w:val="Body Text Indent"/>
    <w:basedOn w:val="1"/>
    <w:link w:val="33"/>
    <w:qFormat/>
    <w:uiPriority w:val="99"/>
    <w:pPr>
      <w:ind w:left="313" w:leftChars="152" w:firstLine="630"/>
    </w:pPr>
    <w:rPr>
      <w:kern w:val="0"/>
      <w:sz w:val="20"/>
      <w:szCs w:val="21"/>
    </w:rPr>
  </w:style>
  <w:style w:type="paragraph" w:styleId="8">
    <w:name w:val="Plain Text"/>
    <w:basedOn w:val="1"/>
    <w:link w:val="34"/>
    <w:qFormat/>
    <w:uiPriority w:val="0"/>
    <w:rPr>
      <w:rFonts w:hAnsi="Courier New"/>
      <w:kern w:val="0"/>
      <w:sz w:val="20"/>
      <w:szCs w:val="21"/>
    </w:rPr>
  </w:style>
  <w:style w:type="paragraph" w:styleId="9">
    <w:name w:val="Date"/>
    <w:basedOn w:val="1"/>
    <w:next w:val="1"/>
    <w:link w:val="35"/>
    <w:unhideWhenUsed/>
    <w:qFormat/>
    <w:uiPriority w:val="0"/>
    <w:pPr>
      <w:ind w:left="100" w:leftChars="2500"/>
    </w:pPr>
  </w:style>
  <w:style w:type="paragraph" w:styleId="10">
    <w:name w:val="Body Text Indent 2"/>
    <w:basedOn w:val="1"/>
    <w:link w:val="36"/>
    <w:qFormat/>
    <w:uiPriority w:val="99"/>
    <w:pPr>
      <w:spacing w:line="220" w:lineRule="atLeast"/>
      <w:ind w:firstLine="660"/>
    </w:pPr>
    <w:rPr>
      <w:kern w:val="0"/>
      <w:sz w:val="20"/>
      <w:szCs w:val="21"/>
    </w:rPr>
  </w:style>
  <w:style w:type="paragraph" w:styleId="11">
    <w:name w:val="Balloon Text"/>
    <w:basedOn w:val="1"/>
    <w:link w:val="37"/>
    <w:qFormat/>
    <w:uiPriority w:val="0"/>
    <w:rPr>
      <w:sz w:val="18"/>
      <w:szCs w:val="18"/>
    </w:rPr>
  </w:style>
  <w:style w:type="paragraph" w:styleId="12">
    <w:name w:val="footer"/>
    <w:basedOn w:val="1"/>
    <w:link w:val="38"/>
    <w:qFormat/>
    <w:uiPriority w:val="99"/>
    <w:pPr>
      <w:tabs>
        <w:tab w:val="center" w:pos="4153"/>
        <w:tab w:val="right" w:pos="8306"/>
      </w:tabs>
      <w:snapToGrid w:val="0"/>
      <w:jc w:val="left"/>
    </w:pPr>
    <w:rPr>
      <w:sz w:val="18"/>
      <w:szCs w:val="18"/>
    </w:rPr>
  </w:style>
  <w:style w:type="paragraph" w:styleId="13">
    <w:name w:val="header"/>
    <w:basedOn w:val="1"/>
    <w:link w:val="39"/>
    <w:qFormat/>
    <w:uiPriority w:val="0"/>
    <w:pPr>
      <w:tabs>
        <w:tab w:val="center" w:pos="4153"/>
        <w:tab w:val="right" w:pos="8306"/>
      </w:tabs>
      <w:snapToGrid w:val="0"/>
      <w:jc w:val="center"/>
    </w:pPr>
    <w:rPr>
      <w:sz w:val="18"/>
      <w:szCs w:val="18"/>
    </w:rPr>
  </w:style>
  <w:style w:type="paragraph" w:styleId="14">
    <w:name w:val="Body Text Indent 3"/>
    <w:basedOn w:val="1"/>
    <w:link w:val="40"/>
    <w:qFormat/>
    <w:uiPriority w:val="99"/>
    <w:pPr>
      <w:spacing w:line="220" w:lineRule="atLeast"/>
      <w:ind w:firstLine="660"/>
    </w:pPr>
    <w:rPr>
      <w:kern w:val="0"/>
      <w:sz w:val="16"/>
      <w:szCs w:val="16"/>
    </w:rPr>
  </w:style>
  <w:style w:type="paragraph" w:styleId="15">
    <w:name w:val="table of figures"/>
    <w:basedOn w:val="1"/>
    <w:next w:val="1"/>
    <w:qFormat/>
    <w:uiPriority w:val="0"/>
    <w:pPr>
      <w:ind w:left="200" w:leftChars="200" w:hanging="200" w:hangingChars="200"/>
    </w:pPr>
  </w:style>
  <w:style w:type="paragraph" w:styleId="16">
    <w:name w:val="toc 2"/>
    <w:basedOn w:val="1"/>
    <w:next w:val="1"/>
    <w:qFormat/>
    <w:locked/>
    <w:uiPriority w:val="39"/>
    <w:pPr>
      <w:tabs>
        <w:tab w:val="right" w:leader="dot" w:pos="8834"/>
      </w:tabs>
      <w:spacing w:line="360" w:lineRule="auto"/>
      <w:ind w:left="420" w:leftChars="200"/>
    </w:pPr>
    <w:rPr>
      <w:bCs/>
      <w:color w:val="000000"/>
      <w:sz w:val="28"/>
      <w:szCs w:val="28"/>
    </w:rPr>
  </w:style>
  <w:style w:type="paragraph" w:styleId="17">
    <w:name w:val="Body Text 2"/>
    <w:basedOn w:val="1"/>
    <w:link w:val="41"/>
    <w:qFormat/>
    <w:uiPriority w:val="99"/>
    <w:rPr>
      <w:kern w:val="0"/>
      <w:sz w:val="20"/>
      <w:szCs w:val="21"/>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6"/>
    <w:next w:val="6"/>
    <w:link w:val="42"/>
    <w:unhideWhenUsed/>
    <w:qFormat/>
    <w:uiPriority w:val="0"/>
    <w:rPr>
      <w:b/>
      <w:bCs/>
    </w:rPr>
  </w:style>
  <w:style w:type="table" w:styleId="21">
    <w:name w:val="Table Grid"/>
    <w:basedOn w:val="20"/>
    <w:qFormat/>
    <w:locked/>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locked/>
    <w:uiPriority w:val="99"/>
    <w:rPr>
      <w:b/>
      <w:bCs/>
    </w:rPr>
  </w:style>
  <w:style w:type="character" w:styleId="24">
    <w:name w:val="page number"/>
    <w:qFormat/>
    <w:uiPriority w:val="0"/>
    <w:rPr>
      <w:rFonts w:cs="Times New Roman"/>
    </w:rPr>
  </w:style>
  <w:style w:type="character" w:styleId="25">
    <w:name w:val="FollowedHyperlink"/>
    <w:unhideWhenUsed/>
    <w:uiPriority w:val="99"/>
    <w:rPr>
      <w:color w:val="800080"/>
      <w:u w:val="single"/>
    </w:rPr>
  </w:style>
  <w:style w:type="character" w:styleId="26">
    <w:name w:val="Hyperlink"/>
    <w:qFormat/>
    <w:uiPriority w:val="99"/>
    <w:rPr>
      <w:color w:val="0000FF"/>
      <w:u w:val="single"/>
    </w:rPr>
  </w:style>
  <w:style w:type="character" w:styleId="27">
    <w:name w:val="annotation reference"/>
    <w:unhideWhenUsed/>
    <w:qFormat/>
    <w:uiPriority w:val="0"/>
    <w:rPr>
      <w:sz w:val="21"/>
      <w:szCs w:val="21"/>
    </w:rPr>
  </w:style>
  <w:style w:type="character" w:customStyle="1" w:styleId="28">
    <w:name w:val="正文文本 Char"/>
    <w:link w:val="2"/>
    <w:qFormat/>
    <w:uiPriority w:val="0"/>
    <w:rPr>
      <w:sz w:val="24"/>
      <w:szCs w:val="24"/>
    </w:rPr>
  </w:style>
  <w:style w:type="character" w:customStyle="1" w:styleId="29">
    <w:name w:val="标题 2 Char"/>
    <w:link w:val="3"/>
    <w:qFormat/>
    <w:uiPriority w:val="0"/>
    <w:rPr>
      <w:rFonts w:ascii="Cambria" w:hAnsi="Cambria" w:eastAsia="宋体" w:cs="Times New Roman"/>
      <w:b/>
      <w:bCs/>
      <w:kern w:val="2"/>
      <w:sz w:val="32"/>
      <w:szCs w:val="32"/>
    </w:rPr>
  </w:style>
  <w:style w:type="character" w:customStyle="1" w:styleId="30">
    <w:name w:val="标题 4 Char"/>
    <w:link w:val="4"/>
    <w:qFormat/>
    <w:uiPriority w:val="9"/>
    <w:rPr>
      <w:rFonts w:ascii="宋体" w:hAnsi="宋体"/>
      <w:b/>
      <w:bCs/>
      <w:sz w:val="24"/>
      <w:szCs w:val="24"/>
    </w:rPr>
  </w:style>
  <w:style w:type="character" w:customStyle="1" w:styleId="31">
    <w:name w:val="文档结构图 Char"/>
    <w:link w:val="5"/>
    <w:qFormat/>
    <w:uiPriority w:val="0"/>
    <w:rPr>
      <w:sz w:val="2"/>
      <w:szCs w:val="2"/>
      <w:shd w:val="clear" w:color="auto" w:fill="000080"/>
    </w:rPr>
  </w:style>
  <w:style w:type="character" w:customStyle="1" w:styleId="32">
    <w:name w:val="批注文字 Char1"/>
    <w:link w:val="6"/>
    <w:qFormat/>
    <w:uiPriority w:val="0"/>
    <w:rPr>
      <w:szCs w:val="21"/>
    </w:rPr>
  </w:style>
  <w:style w:type="character" w:customStyle="1" w:styleId="33">
    <w:name w:val="正文文本缩进 Char"/>
    <w:link w:val="7"/>
    <w:qFormat/>
    <w:uiPriority w:val="99"/>
    <w:rPr>
      <w:szCs w:val="21"/>
    </w:rPr>
  </w:style>
  <w:style w:type="character" w:customStyle="1" w:styleId="34">
    <w:name w:val="纯文本 Char"/>
    <w:link w:val="8"/>
    <w:qFormat/>
    <w:uiPriority w:val="0"/>
    <w:rPr>
      <w:rFonts w:ascii="宋体" w:hAnsi="Courier New"/>
      <w:szCs w:val="21"/>
    </w:rPr>
  </w:style>
  <w:style w:type="character" w:customStyle="1" w:styleId="35">
    <w:name w:val="日期 Char"/>
    <w:link w:val="9"/>
    <w:qFormat/>
    <w:uiPriority w:val="0"/>
    <w:rPr>
      <w:kern w:val="2"/>
      <w:sz w:val="21"/>
      <w:szCs w:val="24"/>
    </w:rPr>
  </w:style>
  <w:style w:type="character" w:customStyle="1" w:styleId="36">
    <w:name w:val="正文文本缩进 2 Char"/>
    <w:link w:val="10"/>
    <w:qFormat/>
    <w:uiPriority w:val="99"/>
    <w:rPr>
      <w:szCs w:val="21"/>
    </w:rPr>
  </w:style>
  <w:style w:type="character" w:customStyle="1" w:styleId="37">
    <w:name w:val="批注框文本 Char"/>
    <w:link w:val="11"/>
    <w:qFormat/>
    <w:locked/>
    <w:uiPriority w:val="0"/>
    <w:rPr>
      <w:rFonts w:cs="Times New Roman"/>
      <w:sz w:val="2"/>
    </w:rPr>
  </w:style>
  <w:style w:type="character" w:customStyle="1" w:styleId="38">
    <w:name w:val="页脚 Char"/>
    <w:link w:val="12"/>
    <w:qFormat/>
    <w:locked/>
    <w:uiPriority w:val="99"/>
    <w:rPr>
      <w:rFonts w:cs="Times New Roman"/>
      <w:sz w:val="18"/>
      <w:szCs w:val="18"/>
    </w:rPr>
  </w:style>
  <w:style w:type="character" w:customStyle="1" w:styleId="39">
    <w:name w:val="页眉 Char"/>
    <w:link w:val="13"/>
    <w:qFormat/>
    <w:locked/>
    <w:uiPriority w:val="0"/>
    <w:rPr>
      <w:rFonts w:cs="Times New Roman"/>
      <w:kern w:val="2"/>
      <w:sz w:val="18"/>
    </w:rPr>
  </w:style>
  <w:style w:type="character" w:customStyle="1" w:styleId="40">
    <w:name w:val="正文文本缩进 3 Char"/>
    <w:link w:val="14"/>
    <w:qFormat/>
    <w:uiPriority w:val="99"/>
    <w:rPr>
      <w:sz w:val="16"/>
      <w:szCs w:val="16"/>
    </w:rPr>
  </w:style>
  <w:style w:type="character" w:customStyle="1" w:styleId="41">
    <w:name w:val="正文文本 2 Char"/>
    <w:link w:val="17"/>
    <w:qFormat/>
    <w:uiPriority w:val="99"/>
    <w:rPr>
      <w:szCs w:val="21"/>
    </w:rPr>
  </w:style>
  <w:style w:type="character" w:customStyle="1" w:styleId="42">
    <w:name w:val="批注主题 Char1"/>
    <w:link w:val="19"/>
    <w:qFormat/>
    <w:uiPriority w:val="0"/>
    <w:rPr>
      <w:b/>
      <w:bCs/>
      <w:szCs w:val="21"/>
    </w:rPr>
  </w:style>
  <w:style w:type="character" w:customStyle="1" w:styleId="43">
    <w:name w:val="正文文本缩进 2 Char1"/>
    <w:semiHidden/>
    <w:uiPriority w:val="99"/>
    <w:rPr>
      <w:kern w:val="2"/>
      <w:sz w:val="21"/>
      <w:szCs w:val="24"/>
    </w:rPr>
  </w:style>
  <w:style w:type="character" w:customStyle="1" w:styleId="44">
    <w:name w:val="方正标题样式2 Char"/>
    <w:link w:val="45"/>
    <w:locked/>
    <w:uiPriority w:val="99"/>
    <w:rPr>
      <w:rFonts w:ascii="Cambria" w:hAnsi="Cambria" w:eastAsia="方正小标宋简体"/>
      <w:b/>
      <w:bCs/>
      <w:sz w:val="32"/>
      <w:szCs w:val="32"/>
    </w:rPr>
  </w:style>
  <w:style w:type="paragraph" w:customStyle="1" w:styleId="45">
    <w:name w:val="方正标题样式2"/>
    <w:basedOn w:val="3"/>
    <w:link w:val="44"/>
    <w:uiPriority w:val="99"/>
    <w:pPr>
      <w:spacing w:before="0" w:after="0"/>
      <w:ind w:firstLine="266"/>
      <w:jc w:val="center"/>
    </w:pPr>
    <w:rPr>
      <w:rFonts w:eastAsia="方正小标宋简体"/>
      <w:kern w:val="0"/>
    </w:rPr>
  </w:style>
  <w:style w:type="character" w:customStyle="1" w:styleId="46">
    <w:name w:val="文档结构图 Char1"/>
    <w:semiHidden/>
    <w:uiPriority w:val="99"/>
    <w:rPr>
      <w:rFonts w:ascii="宋体"/>
      <w:kern w:val="2"/>
      <w:sz w:val="18"/>
      <w:szCs w:val="18"/>
    </w:rPr>
  </w:style>
  <w:style w:type="character" w:customStyle="1" w:styleId="47">
    <w:name w:val="正文文本缩进 3 Char1"/>
    <w:semiHidden/>
    <w:uiPriority w:val="99"/>
    <w:rPr>
      <w:kern w:val="2"/>
      <w:sz w:val="16"/>
      <w:szCs w:val="16"/>
    </w:rPr>
  </w:style>
  <w:style w:type="character" w:customStyle="1" w:styleId="48">
    <w:name w:val="普通文字 Char"/>
    <w:link w:val="49"/>
    <w:qFormat/>
    <w:uiPriority w:val="0"/>
    <w:rPr>
      <w:rFonts w:ascii="宋体" w:hAnsi="Courier New" w:cs="Courier New"/>
      <w:kern w:val="2"/>
      <w:sz w:val="21"/>
      <w:szCs w:val="21"/>
    </w:rPr>
  </w:style>
  <w:style w:type="paragraph" w:customStyle="1" w:styleId="49">
    <w:name w:val="纯文本1"/>
    <w:basedOn w:val="1"/>
    <w:link w:val="48"/>
    <w:uiPriority w:val="0"/>
    <w:rPr>
      <w:rFonts w:hAnsi="Courier New"/>
      <w:szCs w:val="21"/>
    </w:rPr>
  </w:style>
  <w:style w:type="character" w:customStyle="1" w:styleId="50">
    <w:name w:val="content1"/>
    <w:qFormat/>
    <w:uiPriority w:val="99"/>
    <w:rPr>
      <w:sz w:val="21"/>
      <w:szCs w:val="21"/>
    </w:rPr>
  </w:style>
  <w:style w:type="character" w:customStyle="1" w:styleId="51">
    <w:name w:val="正文文本 Char1"/>
    <w:semiHidden/>
    <w:uiPriority w:val="99"/>
    <w:rPr>
      <w:kern w:val="2"/>
      <w:sz w:val="21"/>
      <w:szCs w:val="24"/>
    </w:rPr>
  </w:style>
  <w:style w:type="character" w:customStyle="1" w:styleId="52">
    <w:name w:val="font21"/>
    <w:uiPriority w:val="0"/>
    <w:rPr>
      <w:rFonts w:hint="eastAsia" w:ascii="仿宋_GB2312" w:eastAsia="仿宋_GB2312" w:cs="仿宋_GB2312"/>
      <w:color w:val="000000"/>
      <w:sz w:val="24"/>
      <w:szCs w:val="24"/>
      <w:u w:val="none"/>
    </w:rPr>
  </w:style>
  <w:style w:type="character" w:customStyle="1" w:styleId="53">
    <w:name w:val="z-窗体底端 Char"/>
    <w:link w:val="54"/>
    <w:qFormat/>
    <w:uiPriority w:val="99"/>
    <w:rPr>
      <w:rFonts w:ascii="Arial" w:hAnsi="Arial"/>
      <w:vanish/>
      <w:sz w:val="16"/>
      <w:szCs w:val="16"/>
    </w:rPr>
  </w:style>
  <w:style w:type="paragraph" w:customStyle="1" w:styleId="54">
    <w:name w:val="z-窗体底端1"/>
    <w:basedOn w:val="1"/>
    <w:next w:val="1"/>
    <w:link w:val="53"/>
    <w:unhideWhenUsed/>
    <w:qFormat/>
    <w:uiPriority w:val="99"/>
    <w:pPr>
      <w:widowControl/>
      <w:pBdr>
        <w:top w:val="single" w:color="auto" w:sz="6" w:space="1"/>
      </w:pBdr>
      <w:jc w:val="center"/>
    </w:pPr>
    <w:rPr>
      <w:rFonts w:ascii="Arial" w:hAnsi="Arial"/>
      <w:vanish/>
      <w:kern w:val="0"/>
      <w:sz w:val="16"/>
      <w:szCs w:val="16"/>
    </w:rPr>
  </w:style>
  <w:style w:type="character" w:customStyle="1" w:styleId="55">
    <w:name w:val="正文文本缩进 Char1"/>
    <w:semiHidden/>
    <w:uiPriority w:val="99"/>
    <w:rPr>
      <w:kern w:val="2"/>
      <w:sz w:val="21"/>
      <w:szCs w:val="24"/>
    </w:rPr>
  </w:style>
  <w:style w:type="character" w:customStyle="1" w:styleId="56">
    <w:name w:val="z-窗体顶端 Char"/>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kern w:val="0"/>
      <w:sz w:val="16"/>
      <w:szCs w:val="16"/>
    </w:rPr>
  </w:style>
  <w:style w:type="character" w:customStyle="1" w:styleId="58">
    <w:name w:val="dispatch-info"/>
    <w:uiPriority w:val="0"/>
  </w:style>
  <w:style w:type="character" w:customStyle="1" w:styleId="59">
    <w:name w:val="批注主题 Char"/>
    <w:qFormat/>
    <w:uiPriority w:val="0"/>
    <w:rPr>
      <w:b/>
      <w:bCs/>
      <w:szCs w:val="24"/>
    </w:rPr>
  </w:style>
  <w:style w:type="character" w:customStyle="1" w:styleId="60">
    <w:name w:val="font01"/>
    <w:uiPriority w:val="0"/>
    <w:rPr>
      <w:rFonts w:hint="eastAsia" w:ascii="宋体" w:hAnsi="宋体" w:eastAsia="宋体" w:cs="宋体"/>
      <w:color w:val="000000"/>
      <w:sz w:val="18"/>
      <w:szCs w:val="18"/>
      <w:u w:val="none"/>
    </w:rPr>
  </w:style>
  <w:style w:type="character" w:customStyle="1" w:styleId="61">
    <w:name w:val="Body Text Char1"/>
    <w:qFormat/>
    <w:uiPriority w:val="99"/>
    <w:rPr>
      <w:kern w:val="2"/>
      <w:sz w:val="21"/>
      <w:szCs w:val="21"/>
    </w:rPr>
  </w:style>
  <w:style w:type="character" w:customStyle="1" w:styleId="62">
    <w:name w:val="spanctfield1"/>
    <w:qFormat/>
    <w:uiPriority w:val="99"/>
  </w:style>
  <w:style w:type="character" w:customStyle="1" w:styleId="63">
    <w:name w:val="批注主题 Char2"/>
    <w:semiHidden/>
    <w:uiPriority w:val="99"/>
    <w:rPr>
      <w:b/>
      <w:bCs/>
      <w:kern w:val="2"/>
      <w:sz w:val="21"/>
      <w:szCs w:val="24"/>
    </w:rPr>
  </w:style>
  <w:style w:type="character" w:customStyle="1" w:styleId="64">
    <w:name w:val="批注文字 Char"/>
    <w:qFormat/>
    <w:uiPriority w:val="0"/>
    <w:rPr>
      <w:kern w:val="2"/>
      <w:sz w:val="21"/>
      <w:szCs w:val="24"/>
    </w:rPr>
  </w:style>
  <w:style w:type="character" w:customStyle="1" w:styleId="65">
    <w:name w:val="font31"/>
    <w:uiPriority w:val="0"/>
    <w:rPr>
      <w:rFonts w:hint="eastAsia" w:ascii="宋体" w:hAnsi="宋体" w:eastAsia="宋体" w:cs="宋体"/>
      <w:b/>
      <w:bCs/>
      <w:color w:val="000000"/>
      <w:sz w:val="18"/>
      <w:szCs w:val="18"/>
      <w:u w:val="none"/>
    </w:rPr>
  </w:style>
  <w:style w:type="character" w:customStyle="1" w:styleId="66">
    <w:name w:val="正文文本 2 Char1"/>
    <w:semiHidden/>
    <w:uiPriority w:val="99"/>
    <w:rPr>
      <w:kern w:val="2"/>
      <w:sz w:val="21"/>
      <w:szCs w:val="24"/>
    </w:rPr>
  </w:style>
  <w:style w:type="character" w:customStyle="1" w:styleId="67">
    <w:name w:val="font51"/>
    <w:uiPriority w:val="0"/>
    <w:rPr>
      <w:rFonts w:hint="eastAsia" w:ascii="仿宋_GB2312" w:eastAsia="仿宋_GB2312" w:cs="仿宋_GB2312"/>
      <w:color w:val="000000"/>
      <w:sz w:val="24"/>
      <w:szCs w:val="24"/>
      <w:u w:val="single"/>
    </w:rPr>
  </w:style>
  <w:style w:type="character" w:customStyle="1" w:styleId="68">
    <w:name w:val="无间隔 Char"/>
    <w:link w:val="69"/>
    <w:qFormat/>
    <w:uiPriority w:val="1"/>
    <w:rPr>
      <w:rFonts w:ascii="Calibri"/>
      <w:kern w:val="2"/>
      <w:sz w:val="22"/>
      <w:szCs w:val="22"/>
      <w:lang w:val="en-US" w:eastAsia="zh-CN" w:bidi="ar-SA"/>
    </w:rPr>
  </w:style>
  <w:style w:type="paragraph" w:styleId="69">
    <w:name w:val="No Spacing"/>
    <w:link w:val="68"/>
    <w:qFormat/>
    <w:uiPriority w:val="1"/>
    <w:rPr>
      <w:rFonts w:ascii="Calibri"/>
      <w:kern w:val="2"/>
      <w:sz w:val="22"/>
      <w:szCs w:val="22"/>
      <w:lang w:val="en-US" w:eastAsia="zh-CN" w:bidi="ar-SA"/>
    </w:rPr>
  </w:style>
  <w:style w:type="character" w:customStyle="1" w:styleId="70">
    <w:name w:val="纯文本 Char1"/>
    <w:semiHidden/>
    <w:uiPriority w:val="99"/>
    <w:rPr>
      <w:rFonts w:ascii="宋体" w:hAnsi="Courier New" w:cs="Courier New"/>
      <w:kern w:val="2"/>
      <w:sz w:val="21"/>
      <w:szCs w:val="21"/>
    </w:rPr>
  </w:style>
  <w:style w:type="character" w:customStyle="1" w:styleId="71">
    <w:name w:val="grame"/>
    <w:qFormat/>
    <w:uiPriority w:val="99"/>
  </w:style>
  <w:style w:type="character" w:customStyle="1" w:styleId="72">
    <w:name w:val="apple-converted-space"/>
    <w:qFormat/>
    <w:uiPriority w:val="0"/>
  </w:style>
  <w:style w:type="paragraph" w:customStyle="1" w:styleId="73">
    <w:name w:val="Char Char Char Char Char Char"/>
    <w:basedOn w:val="1"/>
    <w:qFormat/>
    <w:uiPriority w:val="99"/>
    <w:rPr>
      <w:szCs w:val="21"/>
    </w:rPr>
  </w:style>
  <w:style w:type="paragraph" w:customStyle="1" w:styleId="74">
    <w:name w:val="Char Char Char Char Char Char1 Char Char Char Char Char Char Char Char Char Char Char Char Char"/>
    <w:basedOn w:val="1"/>
    <w:qFormat/>
    <w:uiPriority w:val="0"/>
  </w:style>
  <w:style w:type="paragraph" w:customStyle="1" w:styleId="75">
    <w:name w:val="列出段落2"/>
    <w:basedOn w:val="1"/>
    <w:qFormat/>
    <w:uiPriority w:val="34"/>
    <w:pPr>
      <w:ind w:firstLine="420" w:firstLineChars="200"/>
    </w:pPr>
    <w:rPr>
      <w:szCs w:val="21"/>
    </w:rPr>
  </w:style>
  <w:style w:type="paragraph" w:customStyle="1" w:styleId="76">
    <w:name w:val="修订1"/>
    <w:semiHidden/>
    <w:qFormat/>
    <w:uiPriority w:val="99"/>
    <w:rPr>
      <w:kern w:val="2"/>
      <w:sz w:val="21"/>
      <w:szCs w:val="21"/>
      <w:lang w:val="en-US" w:eastAsia="zh-CN" w:bidi="ar-SA"/>
    </w:rPr>
  </w:style>
  <w:style w:type="paragraph" w:customStyle="1" w:styleId="77">
    <w:name w:val="Char1"/>
    <w:basedOn w:val="1"/>
    <w:qFormat/>
    <w:uiPriority w:val="0"/>
    <w:pPr>
      <w:snapToGrid w:val="0"/>
      <w:spacing w:line="360" w:lineRule="auto"/>
    </w:pPr>
    <w:rPr>
      <w:b/>
      <w:bCs/>
      <w:sz w:val="24"/>
    </w:rPr>
  </w:style>
  <w:style w:type="paragraph" w:customStyle="1" w:styleId="7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9">
    <w:name w:val="Char"/>
    <w:basedOn w:val="1"/>
    <w:qFormat/>
    <w:uiPriority w:val="0"/>
    <w:rPr>
      <w:szCs w:val="21"/>
    </w:rPr>
  </w:style>
  <w:style w:type="paragraph" w:customStyle="1" w:styleId="80">
    <w:name w:val="Char Char Char"/>
    <w:basedOn w:val="5"/>
    <w:qFormat/>
    <w:uiPriority w:val="0"/>
    <w:pPr>
      <w:adjustRightInd w:val="0"/>
      <w:spacing w:line="436" w:lineRule="exact"/>
      <w:ind w:left="357"/>
      <w:jc w:val="left"/>
      <w:outlineLvl w:val="3"/>
    </w:pPr>
    <w:rPr>
      <w:rFonts w:ascii="Tahoma" w:hAnsi="Tahoma"/>
      <w:b/>
      <w:sz w:val="44"/>
      <w:szCs w:val="24"/>
    </w:rPr>
  </w:style>
  <w:style w:type="paragraph" w:customStyle="1" w:styleId="81">
    <w:name w:val="_Style 14"/>
    <w:next w:val="1"/>
    <w:qFormat/>
    <w:uiPriority w:val="99"/>
    <w:pPr>
      <w:widowControl w:val="0"/>
      <w:jc w:val="both"/>
    </w:pPr>
    <w:rPr>
      <w:kern w:val="2"/>
      <w:sz w:val="21"/>
      <w:szCs w:val="24"/>
      <w:lang w:val="en-US" w:eastAsia="zh-CN" w:bidi="ar-SA"/>
    </w:rPr>
  </w:style>
  <w:style w:type="paragraph" w:customStyle="1" w:styleId="82">
    <w:name w:val="Char Char Char Char Char Char Char Char Char Char Char Char Char Char Char Char Char Char Char Char Char Char"/>
    <w:basedOn w:val="1"/>
    <w:qFormat/>
    <w:uiPriority w:val="99"/>
    <w:pPr>
      <w:spacing w:beforeLines="50" w:afterLines="50" w:line="360" w:lineRule="auto"/>
    </w:pPr>
    <w:rPr>
      <w:rFonts w:ascii="宋体" w:hAnsi="宋体" w:cs="宋体"/>
      <w:b/>
      <w:bCs/>
      <w:sz w:val="24"/>
    </w:rPr>
  </w:style>
  <w:style w:type="paragraph" w:customStyle="1" w:styleId="83">
    <w:name w:val="列出段落3"/>
    <w:basedOn w:val="1"/>
    <w:qFormat/>
    <w:uiPriority w:val="0"/>
    <w:pPr>
      <w:widowControl/>
      <w:ind w:firstLine="420" w:firstLineChars="200"/>
      <w:jc w:val="left"/>
    </w:pPr>
    <w:rPr>
      <w:sz w:val="24"/>
      <w:lang w:eastAsia="en-US"/>
    </w:rPr>
  </w:style>
  <w:style w:type="paragraph" w:customStyle="1" w:styleId="84">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列出段落1"/>
    <w:basedOn w:val="1"/>
    <w:qFormat/>
    <w:uiPriority w:val="0"/>
    <w:pPr>
      <w:ind w:firstLine="420" w:firstLineChars="200"/>
    </w:pPr>
    <w:rPr>
      <w:rFonts w:ascii="@方正小标宋简体" w:hAnsi="Calibri" w:eastAsia="@方正小标宋简体" w:cs="@方正小标宋简体"/>
      <w:szCs w:val="21"/>
    </w:rPr>
  </w:style>
  <w:style w:type="paragraph" w:customStyle="1" w:styleId="86">
    <w:name w:val="Char3"/>
    <w:basedOn w:val="1"/>
    <w:qFormat/>
    <w:uiPriority w:val="99"/>
    <w:pPr>
      <w:spacing w:line="360" w:lineRule="auto"/>
      <w:ind w:firstLine="200" w:firstLineChars="200"/>
    </w:pPr>
    <w:rPr>
      <w:rFonts w:ascii="宋体" w:hAnsi="宋体" w:cs="宋体"/>
      <w:sz w:val="24"/>
    </w:rPr>
  </w:style>
  <w:style w:type="paragraph" w:customStyle="1" w:styleId="87">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88">
    <w:name w:val="列出段落11"/>
    <w:basedOn w:val="1"/>
    <w:qFormat/>
    <w:uiPriority w:val="0"/>
    <w:pPr>
      <w:ind w:firstLine="420" w:firstLineChars="200"/>
    </w:pPr>
    <w:rPr>
      <w:rFonts w:ascii="Calibri" w:hAnsi="Calibri"/>
      <w:szCs w:val="21"/>
    </w:rPr>
  </w:style>
  <w:style w:type="paragraph" w:customStyle="1" w:styleId="8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Char1 Char Char Char Char Char Char"/>
    <w:basedOn w:val="1"/>
    <w:qFormat/>
    <w:uiPriority w:val="99"/>
    <w:pPr>
      <w:spacing w:beforeLines="50" w:afterLines="50" w:line="360" w:lineRule="auto"/>
    </w:pPr>
    <w:rPr>
      <w:rFonts w:ascii="宋体" w:hAnsi="宋体" w:cs="宋体"/>
      <w:b/>
      <w:bCs/>
      <w:sz w:val="24"/>
    </w:rPr>
  </w:style>
  <w:style w:type="paragraph" w:styleId="91">
    <w:name w:val="List Paragraph"/>
    <w:basedOn w:val="1"/>
    <w:qFormat/>
    <w:uiPriority w:val="34"/>
    <w:pPr>
      <w:ind w:firstLine="420" w:firstLineChars="200"/>
    </w:pPr>
    <w:rPr>
      <w:rFonts w:ascii="Calibri" w:hAnsi="Calibri" w:cs="Calibri"/>
      <w:szCs w:val="21"/>
    </w:rPr>
  </w:style>
  <w:style w:type="paragraph" w:customStyle="1" w:styleId="92">
    <w:name w:val="Char Char Char Char Char Char Char Char Char Char Char Char Char Char Char Char Char Char Char Char Char Char Char Char Char Char Char Char"/>
    <w:basedOn w:val="1"/>
    <w:qFormat/>
    <w:uiPriority w:val="0"/>
    <w:rPr>
      <w:szCs w:val="21"/>
    </w:rPr>
  </w:style>
  <w:style w:type="paragraph" w:customStyle="1" w:styleId="93">
    <w:name w:val="p0"/>
    <w:basedOn w:val="1"/>
    <w:qFormat/>
    <w:uiPriority w:val="0"/>
    <w:pPr>
      <w:widowControl/>
    </w:pPr>
    <w:rPr>
      <w:kern w:val="0"/>
      <w:szCs w:val="21"/>
    </w:rPr>
  </w:style>
  <w:style w:type="paragraph" w:customStyle="1" w:styleId="94">
    <w:name w:val="Char2"/>
    <w:basedOn w:val="1"/>
    <w:qFormat/>
    <w:uiPriority w:val="99"/>
    <w:rPr>
      <w:szCs w:val="21"/>
    </w:rPr>
  </w:style>
  <w:style w:type="table" w:customStyle="1" w:styleId="95">
    <w:name w:val="Table Normal"/>
    <w:unhideWhenUsed/>
    <w:qFormat/>
    <w:uiPriority w:val="2"/>
    <w:tblPr>
      <w:tblStyle w:val="20"/>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Windows\Temporary%20Internet%20Files\Content.IE5\HP3S6S6J\&#33322;&#21153;&#23616;_&#24179;&#34892;&#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航务局_平行函</Template>
  <Company>hwj</Company>
  <Pages>9</Pages>
  <Words>1885</Words>
  <Characters>2047</Characters>
  <Lines>100</Lines>
  <Paragraphs>28</Paragraphs>
  <TotalTime>38</TotalTime>
  <ScaleCrop>false</ScaleCrop>
  <LinksUpToDate>false</LinksUpToDate>
  <CharactersWithSpaces>2657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2022-07-22T01:42:00Z</dcterms:created>
  <dc:creator>唐潇潇</dc:creator>
  <cp:lastModifiedBy>尋羊冐險</cp:lastModifiedBy>
  <cp:lastPrinted>2022-10-12T08:10:50Z</cp:lastPrinted>
  <dcterms:modified xsi:type="dcterms:W3CDTF">2022-11-04T08:41:26Z</dcterms:modified>
  <dc:title>局函标准格式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55C9C75067F9437F9FE5BB6B33DE0E1C</vt:lpwstr>
  </property>
</Properties>
</file>