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AF44" w14:textId="77777777" w:rsidR="00DD23A2" w:rsidRDefault="00DD23A2" w:rsidP="00DD23A2">
      <w:pPr>
        <w:pStyle w:val="a0"/>
      </w:pPr>
    </w:p>
    <w:p w14:paraId="108DC183" w14:textId="77777777" w:rsidR="00DD23A2" w:rsidRDefault="00DD23A2" w:rsidP="00DD23A2">
      <w:pPr>
        <w:rPr>
          <w:rFonts w:ascii="宋体"/>
          <w:b/>
          <w:bCs/>
          <w:kern w:val="0"/>
          <w:sz w:val="24"/>
          <w:szCs w:val="24"/>
        </w:rPr>
      </w:pPr>
      <w:r>
        <w:rPr>
          <w:rFonts w:ascii="宋体" w:hint="eastAsia"/>
          <w:b/>
          <w:bCs/>
          <w:kern w:val="0"/>
          <w:sz w:val="24"/>
          <w:szCs w:val="24"/>
        </w:rPr>
        <w:t>附件1：</w:t>
      </w:r>
    </w:p>
    <w:p w14:paraId="2945712B" w14:textId="77777777" w:rsidR="00DD23A2" w:rsidRDefault="00DD23A2" w:rsidP="00DD23A2">
      <w:pPr>
        <w:spacing w:line="360" w:lineRule="auto"/>
        <w:jc w:val="center"/>
        <w:rPr>
          <w:rFonts w:ascii="仿宋_GB2312" w:eastAsia="仿宋_GB2312"/>
          <w:b/>
          <w:bCs/>
          <w:kern w:val="0"/>
          <w:sz w:val="24"/>
          <w:szCs w:val="24"/>
        </w:rPr>
      </w:pPr>
      <w:r>
        <w:rPr>
          <w:rFonts w:ascii="仿宋_GB2312" w:eastAsia="仿宋_GB2312" w:hint="eastAsia"/>
          <w:b/>
          <w:bCs/>
          <w:kern w:val="0"/>
          <w:sz w:val="24"/>
          <w:szCs w:val="24"/>
        </w:rPr>
        <w:t>XXXX项目</w:t>
      </w:r>
    </w:p>
    <w:p w14:paraId="68134966" w14:textId="77777777" w:rsidR="00DD23A2" w:rsidRDefault="00DD23A2" w:rsidP="00DD23A2">
      <w:pPr>
        <w:spacing w:line="360" w:lineRule="auto"/>
        <w:jc w:val="center"/>
        <w:rPr>
          <w:rFonts w:ascii="仿宋_GB2312" w:eastAsia="仿宋_GB2312" w:hAnsi="宋体"/>
          <w:b/>
          <w:bCs/>
          <w:kern w:val="0"/>
          <w:sz w:val="44"/>
          <w:szCs w:val="44"/>
        </w:rPr>
      </w:pPr>
      <w:r>
        <w:rPr>
          <w:rFonts w:ascii="仿宋_GB2312" w:eastAsia="仿宋_GB2312" w:hAnsi="宋体" w:hint="eastAsia"/>
          <w:b/>
          <w:bCs/>
          <w:kern w:val="0"/>
          <w:sz w:val="44"/>
          <w:szCs w:val="44"/>
        </w:rPr>
        <w:t>外部采购合同</w:t>
      </w:r>
    </w:p>
    <w:p w14:paraId="46F3B289" w14:textId="77777777" w:rsidR="00DD23A2" w:rsidRDefault="00DD23A2" w:rsidP="00DD23A2">
      <w:pPr>
        <w:widowControl/>
        <w:spacing w:before="100" w:beforeAutospacing="1" w:after="100" w:afterAutospacing="1" w:line="360" w:lineRule="auto"/>
        <w:jc w:val="center"/>
        <w:rPr>
          <w:rFonts w:ascii="仿宋_GB2312" w:eastAsia="仿宋_GB2312" w:hAnsi="宋体"/>
          <w:kern w:val="0"/>
          <w:sz w:val="24"/>
          <w:szCs w:val="24"/>
        </w:rPr>
      </w:pPr>
      <w:r>
        <w:rPr>
          <w:rFonts w:ascii="仿宋_GB2312" w:eastAsia="仿宋_GB2312" w:hAnsi="宋体" w:hint="eastAsia"/>
          <w:kern w:val="0"/>
          <w:sz w:val="24"/>
          <w:szCs w:val="24"/>
        </w:rPr>
        <w:t>（专业：     ）</w:t>
      </w:r>
    </w:p>
    <w:p w14:paraId="0E14FB81" w14:textId="77777777" w:rsidR="00DD23A2" w:rsidRDefault="00DD23A2" w:rsidP="00DD23A2">
      <w:pPr>
        <w:widowControl/>
        <w:snapToGrid w:val="0"/>
        <w:spacing w:before="100" w:beforeAutospacing="1" w:after="100" w:afterAutospacing="1" w:line="360" w:lineRule="auto"/>
        <w:jc w:val="left"/>
        <w:rPr>
          <w:rFonts w:ascii="宋体"/>
          <w:kern w:val="0"/>
          <w:sz w:val="24"/>
          <w:szCs w:val="24"/>
        </w:rPr>
      </w:pPr>
    </w:p>
    <w:p w14:paraId="56012D26" w14:textId="77777777" w:rsidR="00DD23A2" w:rsidRDefault="00DD23A2" w:rsidP="00DD23A2">
      <w:pPr>
        <w:widowControl/>
        <w:snapToGrid w:val="0"/>
        <w:spacing w:before="100" w:beforeAutospacing="1" w:after="100" w:afterAutospacing="1" w:line="360" w:lineRule="auto"/>
        <w:jc w:val="left"/>
        <w:rPr>
          <w:rFonts w:ascii="宋体"/>
          <w:kern w:val="0"/>
          <w:sz w:val="24"/>
          <w:szCs w:val="24"/>
        </w:rPr>
      </w:pPr>
    </w:p>
    <w:p w14:paraId="062DE7DF" w14:textId="77777777" w:rsidR="00DD23A2" w:rsidRDefault="00DD23A2" w:rsidP="00DD23A2">
      <w:pPr>
        <w:widowControl/>
        <w:snapToGrid w:val="0"/>
        <w:spacing w:before="100" w:beforeAutospacing="1" w:after="100" w:afterAutospacing="1" w:line="360" w:lineRule="auto"/>
        <w:jc w:val="left"/>
        <w:rPr>
          <w:rFonts w:ascii="宋体"/>
          <w:kern w:val="0"/>
          <w:sz w:val="24"/>
          <w:szCs w:val="24"/>
        </w:rPr>
      </w:pPr>
    </w:p>
    <w:p w14:paraId="2A24FA0E" w14:textId="77777777" w:rsidR="00DD23A2" w:rsidRDefault="00DD23A2" w:rsidP="00DD23A2">
      <w:pPr>
        <w:widowControl/>
        <w:snapToGrid w:val="0"/>
        <w:spacing w:before="100" w:beforeAutospacing="1" w:after="100" w:afterAutospacing="1" w:line="360" w:lineRule="auto"/>
        <w:jc w:val="left"/>
        <w:rPr>
          <w:rFonts w:ascii="宋体"/>
          <w:kern w:val="0"/>
          <w:sz w:val="24"/>
          <w:szCs w:val="24"/>
        </w:rPr>
      </w:pPr>
    </w:p>
    <w:p w14:paraId="6799ACB9" w14:textId="77777777" w:rsidR="00DD23A2" w:rsidRDefault="00DD23A2" w:rsidP="00DD23A2">
      <w:pPr>
        <w:widowControl/>
        <w:snapToGrid w:val="0"/>
        <w:spacing w:before="100" w:beforeAutospacing="1" w:after="100" w:afterAutospacing="1" w:line="360" w:lineRule="auto"/>
        <w:jc w:val="left"/>
        <w:rPr>
          <w:rFonts w:ascii="宋体"/>
          <w:kern w:val="0"/>
          <w:sz w:val="24"/>
          <w:szCs w:val="24"/>
        </w:rPr>
      </w:pPr>
    </w:p>
    <w:p w14:paraId="0D84138C" w14:textId="77777777" w:rsidR="00DD23A2" w:rsidRDefault="00DD23A2" w:rsidP="00DD23A2">
      <w:pPr>
        <w:widowControl/>
        <w:snapToGrid w:val="0"/>
        <w:spacing w:line="360" w:lineRule="auto"/>
        <w:jc w:val="left"/>
        <w:rPr>
          <w:rFonts w:ascii="仿宋_GB2312" w:eastAsia="仿宋_GB2312" w:hAnsi="宋体"/>
          <w:kern w:val="0"/>
          <w:sz w:val="24"/>
          <w:szCs w:val="24"/>
        </w:rPr>
      </w:pPr>
    </w:p>
    <w:p w14:paraId="1EEE8946" w14:textId="77777777" w:rsidR="00DD23A2" w:rsidRDefault="00DD23A2" w:rsidP="00DD23A2">
      <w:pPr>
        <w:widowControl/>
        <w:snapToGrid w:val="0"/>
        <w:spacing w:line="360" w:lineRule="auto"/>
        <w:jc w:val="left"/>
        <w:rPr>
          <w:rFonts w:ascii="仿宋_GB2312" w:eastAsia="仿宋_GB2312" w:hAnsi="宋体"/>
          <w:kern w:val="0"/>
          <w:sz w:val="24"/>
          <w:szCs w:val="24"/>
        </w:rPr>
      </w:pPr>
      <w:r>
        <w:rPr>
          <w:rFonts w:ascii="仿宋_GB2312" w:eastAsia="仿宋_GB2312" w:hAnsi="宋体" w:hint="eastAsia"/>
          <w:kern w:val="0"/>
          <w:sz w:val="24"/>
          <w:szCs w:val="24"/>
        </w:rPr>
        <w:t>项 目</w:t>
      </w:r>
      <w:r>
        <w:rPr>
          <w:rFonts w:ascii="仿宋_GB2312" w:eastAsia="仿宋_GB2312" w:hAnsi="宋体"/>
          <w:kern w:val="0"/>
          <w:sz w:val="24"/>
          <w:szCs w:val="24"/>
        </w:rPr>
        <w:t xml:space="preserve"> </w:t>
      </w:r>
      <w:r>
        <w:rPr>
          <w:rFonts w:ascii="仿宋_GB2312" w:eastAsia="仿宋_GB2312" w:hAnsi="宋体" w:hint="eastAsia"/>
          <w:kern w:val="0"/>
          <w:sz w:val="24"/>
          <w:szCs w:val="24"/>
        </w:rPr>
        <w:t>名</w:t>
      </w:r>
      <w:r>
        <w:rPr>
          <w:rFonts w:ascii="仿宋_GB2312" w:eastAsia="仿宋_GB2312" w:hAnsi="宋体"/>
          <w:kern w:val="0"/>
          <w:sz w:val="24"/>
          <w:szCs w:val="24"/>
        </w:rPr>
        <w:t xml:space="preserve"> </w:t>
      </w:r>
      <w:r>
        <w:rPr>
          <w:rFonts w:ascii="仿宋_GB2312" w:eastAsia="仿宋_GB2312" w:hAnsi="宋体" w:hint="eastAsia"/>
          <w:kern w:val="0"/>
          <w:sz w:val="24"/>
          <w:szCs w:val="24"/>
        </w:rPr>
        <w:t>称：</w:t>
      </w:r>
    </w:p>
    <w:p w14:paraId="40150ABC" w14:textId="77777777" w:rsidR="00DD23A2" w:rsidRDefault="00DD23A2" w:rsidP="00DD23A2">
      <w:pPr>
        <w:widowControl/>
        <w:snapToGrid w:val="0"/>
        <w:spacing w:line="360" w:lineRule="auto"/>
        <w:jc w:val="left"/>
        <w:rPr>
          <w:rFonts w:ascii="仿宋_GB2312" w:eastAsia="仿宋_GB2312" w:hAnsi="宋体"/>
          <w:kern w:val="0"/>
          <w:sz w:val="24"/>
          <w:szCs w:val="24"/>
        </w:rPr>
      </w:pPr>
      <w:r>
        <w:rPr>
          <w:rFonts w:ascii="仿宋_GB2312" w:eastAsia="仿宋_GB2312" w:hAnsi="宋体" w:hint="eastAsia"/>
          <w:kern w:val="0"/>
          <w:sz w:val="24"/>
          <w:szCs w:val="24"/>
        </w:rPr>
        <w:t>项</w:t>
      </w:r>
      <w:r>
        <w:rPr>
          <w:rFonts w:ascii="仿宋_GB2312" w:eastAsia="仿宋_GB2312" w:hAnsi="宋体"/>
          <w:kern w:val="0"/>
          <w:sz w:val="24"/>
          <w:szCs w:val="24"/>
        </w:rPr>
        <w:t xml:space="preserve"> </w:t>
      </w:r>
      <w:r>
        <w:rPr>
          <w:rFonts w:ascii="仿宋_GB2312" w:eastAsia="仿宋_GB2312" w:hAnsi="宋体" w:hint="eastAsia"/>
          <w:kern w:val="0"/>
          <w:sz w:val="24"/>
          <w:szCs w:val="24"/>
        </w:rPr>
        <w:t>目</w:t>
      </w:r>
      <w:r>
        <w:rPr>
          <w:rFonts w:ascii="仿宋_GB2312" w:eastAsia="仿宋_GB2312" w:hAnsi="宋体"/>
          <w:kern w:val="0"/>
          <w:sz w:val="24"/>
          <w:szCs w:val="24"/>
        </w:rPr>
        <w:t xml:space="preserve"> </w:t>
      </w:r>
      <w:r>
        <w:rPr>
          <w:rFonts w:ascii="仿宋_GB2312" w:eastAsia="仿宋_GB2312" w:hAnsi="宋体" w:hint="eastAsia"/>
          <w:kern w:val="0"/>
          <w:sz w:val="24"/>
          <w:szCs w:val="24"/>
        </w:rPr>
        <w:t>地</w:t>
      </w:r>
      <w:r>
        <w:rPr>
          <w:rFonts w:ascii="仿宋_GB2312" w:eastAsia="仿宋_GB2312" w:hAnsi="宋体"/>
          <w:kern w:val="0"/>
          <w:sz w:val="24"/>
          <w:szCs w:val="24"/>
        </w:rPr>
        <w:t xml:space="preserve"> </w:t>
      </w:r>
      <w:r>
        <w:rPr>
          <w:rFonts w:ascii="仿宋_GB2312" w:eastAsia="仿宋_GB2312" w:hAnsi="宋体" w:hint="eastAsia"/>
          <w:kern w:val="0"/>
          <w:sz w:val="24"/>
          <w:szCs w:val="24"/>
        </w:rPr>
        <w:t>点：</w:t>
      </w:r>
    </w:p>
    <w:p w14:paraId="0249B301" w14:textId="77777777" w:rsidR="00DD23A2" w:rsidRDefault="00DD23A2" w:rsidP="00DD23A2">
      <w:pPr>
        <w:widowControl/>
        <w:snapToGrid w:val="0"/>
        <w:spacing w:line="360" w:lineRule="auto"/>
        <w:jc w:val="left"/>
        <w:rPr>
          <w:rFonts w:ascii="仿宋_GB2312" w:eastAsia="仿宋_GB2312" w:hAnsi="宋体"/>
          <w:kern w:val="0"/>
          <w:sz w:val="24"/>
          <w:szCs w:val="24"/>
        </w:rPr>
      </w:pPr>
      <w:r>
        <w:rPr>
          <w:rFonts w:ascii="仿宋_GB2312" w:eastAsia="仿宋_GB2312" w:hAnsi="宋体" w:hint="eastAsia"/>
          <w:kern w:val="0"/>
          <w:sz w:val="24"/>
          <w:szCs w:val="24"/>
        </w:rPr>
        <w:t>合</w:t>
      </w:r>
      <w:r>
        <w:rPr>
          <w:rFonts w:ascii="仿宋_GB2312" w:eastAsia="仿宋_GB2312" w:hAnsi="宋体"/>
          <w:kern w:val="0"/>
          <w:sz w:val="24"/>
          <w:szCs w:val="24"/>
        </w:rPr>
        <w:t xml:space="preserve"> </w:t>
      </w:r>
      <w:r>
        <w:rPr>
          <w:rFonts w:ascii="仿宋_GB2312" w:eastAsia="仿宋_GB2312" w:hAnsi="宋体" w:hint="eastAsia"/>
          <w:kern w:val="0"/>
          <w:sz w:val="24"/>
          <w:szCs w:val="24"/>
        </w:rPr>
        <w:t>同</w:t>
      </w:r>
      <w:r>
        <w:rPr>
          <w:rFonts w:ascii="仿宋_GB2312" w:eastAsia="仿宋_GB2312" w:hAnsi="宋体"/>
          <w:kern w:val="0"/>
          <w:sz w:val="24"/>
          <w:szCs w:val="24"/>
        </w:rPr>
        <w:t xml:space="preserve"> </w:t>
      </w:r>
      <w:r>
        <w:rPr>
          <w:rFonts w:ascii="仿宋_GB2312" w:eastAsia="仿宋_GB2312" w:hAnsi="宋体" w:hint="eastAsia"/>
          <w:kern w:val="0"/>
          <w:sz w:val="24"/>
          <w:szCs w:val="24"/>
        </w:rPr>
        <w:t>编</w:t>
      </w:r>
      <w:r>
        <w:rPr>
          <w:rFonts w:ascii="仿宋_GB2312" w:eastAsia="仿宋_GB2312" w:hAnsi="宋体"/>
          <w:kern w:val="0"/>
          <w:sz w:val="24"/>
          <w:szCs w:val="24"/>
        </w:rPr>
        <w:t xml:space="preserve"> </w:t>
      </w:r>
      <w:r>
        <w:rPr>
          <w:rFonts w:ascii="仿宋_GB2312" w:eastAsia="仿宋_GB2312" w:hAnsi="宋体" w:hint="eastAsia"/>
          <w:kern w:val="0"/>
          <w:sz w:val="24"/>
          <w:szCs w:val="24"/>
        </w:rPr>
        <w:t>号：</w:t>
      </w:r>
    </w:p>
    <w:p w14:paraId="6064E5A2" w14:textId="77777777" w:rsidR="00DD23A2" w:rsidRDefault="00DD23A2" w:rsidP="00DD23A2">
      <w:pPr>
        <w:widowControl/>
        <w:snapToGrid w:val="0"/>
        <w:spacing w:line="360" w:lineRule="auto"/>
        <w:jc w:val="left"/>
        <w:rPr>
          <w:rFonts w:ascii="仿宋_GB2312" w:eastAsia="仿宋_GB2312"/>
          <w:kern w:val="0"/>
          <w:sz w:val="24"/>
          <w:szCs w:val="24"/>
          <w:u w:val="single"/>
        </w:rPr>
      </w:pPr>
      <w:r>
        <w:rPr>
          <w:rFonts w:ascii="仿宋_GB2312" w:eastAsia="仿宋_GB2312" w:hAnsi="宋体" w:hint="eastAsia"/>
          <w:kern w:val="0"/>
          <w:sz w:val="24"/>
          <w:szCs w:val="24"/>
        </w:rPr>
        <w:t>资质证书等级：</w:t>
      </w:r>
    </w:p>
    <w:p w14:paraId="19CA6181" w14:textId="77777777" w:rsidR="00DD23A2" w:rsidRDefault="00DD23A2" w:rsidP="00DD23A2">
      <w:pPr>
        <w:widowControl/>
        <w:snapToGrid w:val="0"/>
        <w:spacing w:line="360" w:lineRule="auto"/>
        <w:jc w:val="left"/>
        <w:rPr>
          <w:rFonts w:ascii="仿宋_GB2312" w:eastAsia="仿宋_GB2312" w:hAnsi="宋体"/>
          <w:kern w:val="0"/>
          <w:sz w:val="24"/>
          <w:szCs w:val="24"/>
        </w:rPr>
      </w:pPr>
      <w:r>
        <w:rPr>
          <w:rFonts w:ascii="仿宋_GB2312" w:eastAsia="仿宋_GB2312" w:hAnsi="宋体" w:hint="eastAsia"/>
          <w:kern w:val="0"/>
          <w:sz w:val="24"/>
          <w:szCs w:val="24"/>
        </w:rPr>
        <w:t>发包人（甲方）：</w:t>
      </w:r>
    </w:p>
    <w:p w14:paraId="040B60B1" w14:textId="77777777" w:rsidR="00DD23A2" w:rsidRDefault="00DD23A2" w:rsidP="00DD23A2">
      <w:pPr>
        <w:widowControl/>
        <w:snapToGrid w:val="0"/>
        <w:spacing w:line="360" w:lineRule="auto"/>
        <w:jc w:val="left"/>
        <w:rPr>
          <w:rFonts w:ascii="仿宋_GB2312" w:eastAsia="仿宋_GB2312" w:hAnsi="宋体"/>
          <w:kern w:val="0"/>
          <w:sz w:val="24"/>
          <w:szCs w:val="24"/>
        </w:rPr>
      </w:pPr>
      <w:r>
        <w:rPr>
          <w:rFonts w:ascii="仿宋_GB2312" w:eastAsia="仿宋_GB2312" w:hAnsi="宋体" w:hint="eastAsia"/>
          <w:kern w:val="0"/>
          <w:sz w:val="24"/>
          <w:szCs w:val="24"/>
        </w:rPr>
        <w:t>供应商（乙方）：</w:t>
      </w:r>
    </w:p>
    <w:p w14:paraId="43891D13" w14:textId="77777777" w:rsidR="00DD23A2" w:rsidRDefault="00DD23A2" w:rsidP="00DD23A2">
      <w:pPr>
        <w:widowControl/>
        <w:snapToGrid w:val="0"/>
        <w:spacing w:line="360" w:lineRule="auto"/>
        <w:jc w:val="left"/>
        <w:rPr>
          <w:rFonts w:ascii="仿宋_GB2312" w:eastAsia="仿宋_GB2312" w:hAnsi="宋体"/>
          <w:kern w:val="0"/>
          <w:sz w:val="24"/>
          <w:szCs w:val="24"/>
          <w:u w:val="single"/>
        </w:rPr>
      </w:pPr>
      <w:r>
        <w:rPr>
          <w:rFonts w:ascii="仿宋_GB2312" w:eastAsia="仿宋_GB2312" w:hAnsi="宋体" w:hint="eastAsia"/>
          <w:kern w:val="0"/>
          <w:sz w:val="24"/>
          <w:szCs w:val="24"/>
        </w:rPr>
        <w:t>签</w:t>
      </w:r>
      <w:r>
        <w:rPr>
          <w:rFonts w:ascii="仿宋_GB2312" w:eastAsia="仿宋_GB2312" w:hAnsi="宋体"/>
          <w:kern w:val="0"/>
          <w:sz w:val="24"/>
          <w:szCs w:val="24"/>
        </w:rPr>
        <w:t xml:space="preserve"> </w:t>
      </w:r>
      <w:r>
        <w:rPr>
          <w:rFonts w:ascii="仿宋_GB2312" w:eastAsia="仿宋_GB2312" w:hAnsi="宋体" w:hint="eastAsia"/>
          <w:kern w:val="0"/>
          <w:sz w:val="24"/>
          <w:szCs w:val="24"/>
        </w:rPr>
        <w:t>订</w:t>
      </w:r>
      <w:r>
        <w:rPr>
          <w:rFonts w:ascii="仿宋_GB2312" w:eastAsia="仿宋_GB2312" w:hAnsi="宋体"/>
          <w:kern w:val="0"/>
          <w:sz w:val="24"/>
          <w:szCs w:val="24"/>
        </w:rPr>
        <w:t xml:space="preserve"> </w:t>
      </w:r>
      <w:r>
        <w:rPr>
          <w:rFonts w:ascii="仿宋_GB2312" w:eastAsia="仿宋_GB2312" w:hAnsi="宋体" w:hint="eastAsia"/>
          <w:kern w:val="0"/>
          <w:sz w:val="24"/>
          <w:szCs w:val="24"/>
        </w:rPr>
        <w:t>日</w:t>
      </w:r>
      <w:r>
        <w:rPr>
          <w:rFonts w:ascii="仿宋_GB2312" w:eastAsia="仿宋_GB2312" w:hAnsi="宋体"/>
          <w:kern w:val="0"/>
          <w:sz w:val="24"/>
          <w:szCs w:val="24"/>
        </w:rPr>
        <w:t xml:space="preserve"> </w:t>
      </w:r>
      <w:r>
        <w:rPr>
          <w:rFonts w:ascii="仿宋_GB2312" w:eastAsia="仿宋_GB2312" w:hAnsi="宋体" w:hint="eastAsia"/>
          <w:kern w:val="0"/>
          <w:sz w:val="24"/>
          <w:szCs w:val="24"/>
        </w:rPr>
        <w:t>期：</w:t>
      </w:r>
    </w:p>
    <w:p w14:paraId="7E2D3345" w14:textId="77777777" w:rsidR="00DD23A2" w:rsidRDefault="00DD23A2" w:rsidP="00DD23A2">
      <w:pPr>
        <w:widowControl/>
        <w:spacing w:before="100" w:beforeAutospacing="1" w:after="100" w:afterAutospacing="1" w:line="360" w:lineRule="auto"/>
        <w:jc w:val="center"/>
        <w:rPr>
          <w:rFonts w:ascii="宋体"/>
          <w:b/>
          <w:bCs/>
          <w:kern w:val="0"/>
          <w:sz w:val="32"/>
          <w:szCs w:val="32"/>
        </w:rPr>
      </w:pPr>
    </w:p>
    <w:p w14:paraId="2714E850" w14:textId="77777777" w:rsidR="00DD23A2" w:rsidRDefault="00DD23A2" w:rsidP="00DD23A2">
      <w:pPr>
        <w:widowControl/>
        <w:spacing w:before="100" w:beforeAutospacing="1" w:after="100" w:afterAutospacing="1" w:line="360" w:lineRule="auto"/>
        <w:jc w:val="center"/>
        <w:rPr>
          <w:rFonts w:ascii="宋体"/>
          <w:b/>
          <w:bCs/>
          <w:kern w:val="0"/>
          <w:sz w:val="32"/>
          <w:szCs w:val="32"/>
        </w:rPr>
        <w:sectPr w:rsidR="00DD23A2">
          <w:headerReference w:type="default" r:id="rId6"/>
          <w:footerReference w:type="default" r:id="rId7"/>
          <w:pgSz w:w="11906" w:h="16838"/>
          <w:pgMar w:top="1440" w:right="1646" w:bottom="1440" w:left="1800" w:header="851" w:footer="992" w:gutter="0"/>
          <w:pgNumType w:start="1"/>
          <w:cols w:space="425"/>
          <w:docGrid w:type="lines" w:linePitch="312"/>
        </w:sectPr>
      </w:pPr>
    </w:p>
    <w:p w14:paraId="6820FD7B" w14:textId="77777777" w:rsidR="00DD23A2" w:rsidRDefault="00DD23A2" w:rsidP="00DD23A2">
      <w:pPr>
        <w:widowControl/>
        <w:spacing w:before="100" w:beforeAutospacing="1" w:after="100" w:afterAutospacing="1" w:line="360" w:lineRule="auto"/>
        <w:jc w:val="center"/>
        <w:rPr>
          <w:rFonts w:ascii="仿宋_GB2312" w:eastAsia="仿宋_GB2312" w:hAnsi="宋体"/>
          <w:b/>
          <w:bCs/>
          <w:kern w:val="0"/>
          <w:sz w:val="32"/>
          <w:szCs w:val="32"/>
        </w:rPr>
      </w:pPr>
      <w:r>
        <w:rPr>
          <w:rFonts w:ascii="仿宋_GB2312" w:eastAsia="仿宋_GB2312" w:hAnsi="宋体" w:hint="eastAsia"/>
          <w:b/>
          <w:bCs/>
          <w:kern w:val="0"/>
          <w:sz w:val="32"/>
          <w:szCs w:val="32"/>
        </w:rPr>
        <w:lastRenderedPageBreak/>
        <w:t>外部采购合同</w:t>
      </w:r>
    </w:p>
    <w:p w14:paraId="54A94F45" w14:textId="77777777" w:rsidR="00DD23A2" w:rsidRDefault="00DD23A2" w:rsidP="00DD23A2">
      <w:pPr>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甲方：</w:t>
      </w:r>
    </w:p>
    <w:p w14:paraId="7E52E001" w14:textId="77777777" w:rsidR="00DD23A2" w:rsidRDefault="00DD23A2" w:rsidP="00DD23A2">
      <w:pPr>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乙方：</w:t>
      </w:r>
    </w:p>
    <w:p w14:paraId="4C6893AD" w14:textId="77777777" w:rsidR="00DD23A2" w:rsidRDefault="00DD23A2" w:rsidP="00DD23A2">
      <w:pPr>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乙方基本信息：</w:t>
      </w:r>
    </w:p>
    <w:p w14:paraId="62F643DD" w14:textId="77777777" w:rsidR="00DD23A2" w:rsidRDefault="00DD23A2" w:rsidP="00DD23A2">
      <w:pPr>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统一社会信用代码：</w:t>
      </w:r>
    </w:p>
    <w:p w14:paraId="1C966455" w14:textId="77777777" w:rsidR="00DD23A2" w:rsidRDefault="00DD23A2" w:rsidP="00DD23A2">
      <w:pPr>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资质等级及专业类别：</w:t>
      </w:r>
    </w:p>
    <w:p w14:paraId="5093CBB2" w14:textId="77777777" w:rsidR="00DD23A2" w:rsidRDefault="00DD23A2" w:rsidP="00DD23A2">
      <w:pPr>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资质证书有效期：</w:t>
      </w:r>
    </w:p>
    <w:p w14:paraId="50FA5C0E" w14:textId="77777777" w:rsidR="00DD23A2" w:rsidRDefault="00DD23A2" w:rsidP="00DD23A2">
      <w:pPr>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法定代表人姓名：</w:t>
      </w:r>
    </w:p>
    <w:p w14:paraId="2FAA709C" w14:textId="77777777" w:rsidR="00DD23A2" w:rsidRDefault="00DD23A2" w:rsidP="00DD23A2">
      <w:pPr>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项目负责人姓名：</w:t>
      </w:r>
    </w:p>
    <w:p w14:paraId="38AEDD40"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依据《中华人民共和国民法典》及行业管理有关法律、法规和规章，遵循平等、自愿、公平和诚实信用的原则，鉴于甲方已承担</w:t>
      </w:r>
      <w:r>
        <w:rPr>
          <w:rFonts w:ascii="仿宋_GB2312" w:eastAsia="仿宋_GB2312" w:hAnsi="宋体" w:hint="eastAsia"/>
          <w:snapToGrid w:val="0"/>
          <w:kern w:val="0"/>
          <w:sz w:val="24"/>
          <w:szCs w:val="24"/>
          <w:u w:val="single"/>
        </w:rPr>
        <w:t>XXX</w:t>
      </w:r>
      <w:r>
        <w:rPr>
          <w:rFonts w:ascii="仿宋_GB2312" w:eastAsia="仿宋_GB2312" w:hAnsi="宋体" w:hint="eastAsia"/>
          <w:snapToGrid w:val="0"/>
          <w:kern w:val="0"/>
          <w:sz w:val="24"/>
          <w:szCs w:val="24"/>
        </w:rPr>
        <w:t xml:space="preserve">项目的  </w:t>
      </w:r>
      <w:r>
        <w:rPr>
          <w:rFonts w:ascii="仿宋_GB2312" w:eastAsia="仿宋_GB2312" w:hint="eastAsia"/>
          <w:snapToGrid w:val="0"/>
          <w:sz w:val="24"/>
          <w:szCs w:val="24"/>
          <w:u w:val="single"/>
        </w:rPr>
        <w:t xml:space="preserve">    </w:t>
      </w:r>
      <w:r>
        <w:rPr>
          <w:rFonts w:ascii="仿宋_GB2312" w:eastAsia="仿宋_GB2312" w:hAnsi="宋体" w:hint="eastAsia"/>
          <w:snapToGrid w:val="0"/>
          <w:kern w:val="0"/>
          <w:sz w:val="24"/>
          <w:szCs w:val="24"/>
        </w:rPr>
        <w:t>，经</w:t>
      </w:r>
      <w:r>
        <w:rPr>
          <w:rFonts w:ascii="仿宋_GB2312" w:eastAsia="仿宋_GB2312" w:hAnsi="宋体" w:hint="eastAsia"/>
          <w:snapToGrid w:val="0"/>
          <w:kern w:val="0"/>
          <w:sz w:val="24"/>
          <w:szCs w:val="24"/>
          <w:u w:val="single"/>
        </w:rPr>
        <w:t>询价采购</w:t>
      </w:r>
      <w:r>
        <w:rPr>
          <w:rFonts w:ascii="仿宋_GB2312" w:eastAsia="仿宋_GB2312" w:hAnsi="宋体" w:hint="eastAsia"/>
          <w:snapToGrid w:val="0"/>
          <w:kern w:val="0"/>
          <w:sz w:val="24"/>
          <w:szCs w:val="24"/>
        </w:rPr>
        <w:t>，甲乙双方就</w:t>
      </w:r>
      <w:r>
        <w:rPr>
          <w:rFonts w:ascii="仿宋_GB2312" w:eastAsia="仿宋_GB2312" w:hint="eastAsia"/>
          <w:snapToGrid w:val="0"/>
          <w:sz w:val="24"/>
          <w:szCs w:val="24"/>
          <w:u w:val="single"/>
        </w:rPr>
        <w:t xml:space="preserve">             </w:t>
      </w:r>
      <w:r>
        <w:rPr>
          <w:rFonts w:ascii="仿宋_GB2312" w:eastAsia="仿宋_GB2312" w:hAnsi="宋体" w:hint="eastAsia"/>
          <w:snapToGrid w:val="0"/>
          <w:kern w:val="0"/>
          <w:sz w:val="24"/>
          <w:szCs w:val="24"/>
        </w:rPr>
        <w:t>合作事项达成一致，订立本合同。</w:t>
      </w:r>
    </w:p>
    <w:p w14:paraId="276AAC27" w14:textId="77777777" w:rsidR="00DD23A2" w:rsidRDefault="00DD23A2" w:rsidP="00DD23A2">
      <w:pPr>
        <w:widowControl/>
        <w:spacing w:line="400" w:lineRule="exact"/>
        <w:jc w:val="left"/>
        <w:outlineLvl w:val="0"/>
        <w:rPr>
          <w:rFonts w:ascii="宋体"/>
          <w:kern w:val="0"/>
          <w:sz w:val="24"/>
          <w:szCs w:val="24"/>
        </w:rPr>
      </w:pPr>
      <w:r>
        <w:rPr>
          <w:rFonts w:ascii="仿宋_GB2312" w:eastAsia="仿宋_GB2312" w:hAnsi="宋体" w:hint="eastAsia"/>
          <w:b/>
          <w:snapToGrid w:val="0"/>
          <w:kern w:val="0"/>
          <w:sz w:val="24"/>
          <w:szCs w:val="24"/>
        </w:rPr>
        <w:t>第一条 本合同签订依据</w:t>
      </w:r>
    </w:p>
    <w:p w14:paraId="425B2E15"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1.1</w:t>
      </w:r>
      <w:r>
        <w:rPr>
          <w:rFonts w:ascii="仿宋_GB2312" w:eastAsia="仿宋_GB2312" w:hAnsi="宋体" w:hint="eastAsia"/>
          <w:snapToGrid w:val="0"/>
          <w:kern w:val="0"/>
          <w:sz w:val="24"/>
          <w:szCs w:val="24"/>
        </w:rPr>
        <w:t>《中华人民共和国民法典》。</w:t>
      </w:r>
    </w:p>
    <w:p w14:paraId="3F03B445"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1.2</w:t>
      </w:r>
      <w:r>
        <w:rPr>
          <w:rFonts w:ascii="仿宋_GB2312" w:eastAsia="仿宋_GB2312" w:hAnsi="宋体" w:hint="eastAsia"/>
          <w:snapToGrid w:val="0"/>
          <w:kern w:val="0"/>
          <w:sz w:val="24"/>
          <w:szCs w:val="24"/>
        </w:rPr>
        <w:t>国家及地方、行业有关本专业的法律、法规及相关技术标准和要求。</w:t>
      </w:r>
    </w:p>
    <w:p w14:paraId="0C279057" w14:textId="77777777" w:rsidR="00DD23A2" w:rsidRDefault="00DD23A2" w:rsidP="00DD23A2">
      <w:pPr>
        <w:spacing w:line="400" w:lineRule="exact"/>
        <w:rPr>
          <w:rFonts w:ascii="仿宋_GB2312" w:eastAsia="仿宋_GB2312"/>
          <w:b/>
          <w:snapToGrid w:val="0"/>
          <w:sz w:val="24"/>
          <w:szCs w:val="24"/>
        </w:rPr>
      </w:pPr>
      <w:r>
        <w:rPr>
          <w:rFonts w:ascii="仿宋_GB2312" w:eastAsia="仿宋_GB2312" w:hint="eastAsia"/>
          <w:b/>
          <w:snapToGrid w:val="0"/>
          <w:sz w:val="24"/>
          <w:szCs w:val="24"/>
        </w:rPr>
        <w:t>第二条 合同文件的优先次序</w:t>
      </w:r>
    </w:p>
    <w:p w14:paraId="64D901D7"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742883B2"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2.1</w:t>
      </w:r>
      <w:r>
        <w:rPr>
          <w:rFonts w:ascii="仿宋_GB2312" w:eastAsia="仿宋_GB2312" w:hAnsi="宋体" w:hint="eastAsia"/>
          <w:snapToGrid w:val="0"/>
          <w:kern w:val="0"/>
          <w:sz w:val="24"/>
          <w:szCs w:val="24"/>
        </w:rPr>
        <w:t>合同协议书及其附件</w:t>
      </w:r>
    </w:p>
    <w:p w14:paraId="515147C3"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2.2</w:t>
      </w:r>
      <w:r>
        <w:rPr>
          <w:rFonts w:ascii="仿宋_GB2312" w:eastAsia="仿宋_GB2312" w:hAnsi="宋体" w:hint="eastAsia"/>
          <w:snapToGrid w:val="0"/>
          <w:kern w:val="0"/>
          <w:sz w:val="24"/>
          <w:szCs w:val="24"/>
        </w:rPr>
        <w:t>工作通知单（或中标文件）</w:t>
      </w:r>
    </w:p>
    <w:p w14:paraId="363AE6AC"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2.3</w:t>
      </w:r>
      <w:r>
        <w:rPr>
          <w:rFonts w:ascii="仿宋_GB2312" w:eastAsia="仿宋_GB2312" w:hAnsi="宋体" w:hint="eastAsia"/>
          <w:snapToGrid w:val="0"/>
          <w:kern w:val="0"/>
          <w:sz w:val="24"/>
          <w:szCs w:val="24"/>
        </w:rPr>
        <w:t>甲方要求及委托书</w:t>
      </w:r>
    </w:p>
    <w:p w14:paraId="0CB01E5E"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2.4</w:t>
      </w:r>
      <w:r>
        <w:rPr>
          <w:rFonts w:ascii="仿宋_GB2312" w:eastAsia="仿宋_GB2312" w:hAnsi="宋体" w:hint="eastAsia"/>
          <w:snapToGrid w:val="0"/>
          <w:kern w:val="0"/>
          <w:sz w:val="24"/>
          <w:szCs w:val="24"/>
        </w:rPr>
        <w:t>报价函</w:t>
      </w:r>
    </w:p>
    <w:p w14:paraId="5B89B35F" w14:textId="77777777" w:rsidR="00DD23A2" w:rsidRDefault="00DD23A2" w:rsidP="00DD23A2">
      <w:pPr>
        <w:widowControl/>
        <w:spacing w:line="400" w:lineRule="exact"/>
        <w:jc w:val="left"/>
        <w:outlineLvl w:val="0"/>
        <w:rPr>
          <w:rFonts w:ascii="宋体"/>
          <w:kern w:val="0"/>
          <w:sz w:val="24"/>
          <w:szCs w:val="24"/>
        </w:rPr>
      </w:pPr>
      <w:r>
        <w:rPr>
          <w:rFonts w:ascii="仿宋_GB2312" w:eastAsia="仿宋_GB2312" w:hAnsi="宋体" w:hint="eastAsia"/>
          <w:b/>
          <w:snapToGrid w:val="0"/>
          <w:kern w:val="0"/>
          <w:sz w:val="24"/>
          <w:szCs w:val="24"/>
        </w:rPr>
        <w:t xml:space="preserve">第三条 </w:t>
      </w:r>
      <w:r>
        <w:rPr>
          <w:rFonts w:ascii="仿宋_GB2312" w:eastAsia="仿宋_GB2312" w:hint="eastAsia"/>
          <w:b/>
          <w:snapToGrid w:val="0"/>
          <w:sz w:val="24"/>
          <w:szCs w:val="24"/>
        </w:rPr>
        <w:t>本合同项目的名称、规模、阶段、工作内容</w:t>
      </w:r>
    </w:p>
    <w:p w14:paraId="4CB31855" w14:textId="77777777" w:rsidR="00DD23A2" w:rsidRDefault="00DD23A2" w:rsidP="00DD23A2">
      <w:pPr>
        <w:spacing w:line="400" w:lineRule="exact"/>
        <w:ind w:firstLineChars="200" w:firstLine="480"/>
        <w:rPr>
          <w:rFonts w:eastAsia="仿宋_GB2312"/>
          <w:sz w:val="24"/>
          <w:szCs w:val="24"/>
        </w:rPr>
      </w:pPr>
      <w:r>
        <w:rPr>
          <w:rFonts w:ascii="仿宋_GB2312" w:eastAsia="仿宋_GB2312" w:hAnsi="宋体"/>
          <w:snapToGrid w:val="0"/>
          <w:kern w:val="0"/>
          <w:sz w:val="24"/>
          <w:szCs w:val="24"/>
        </w:rPr>
        <w:t>3.1</w:t>
      </w:r>
      <w:r>
        <w:rPr>
          <w:rFonts w:ascii="仿宋_GB2312" w:eastAsia="仿宋_GB2312" w:hAnsi="宋体" w:hint="eastAsia"/>
          <w:snapToGrid w:val="0"/>
          <w:kern w:val="0"/>
          <w:sz w:val="24"/>
          <w:szCs w:val="24"/>
        </w:rPr>
        <w:t>项目名称</w:t>
      </w:r>
      <w:r>
        <w:rPr>
          <w:rFonts w:ascii="仿宋_GB2312" w:eastAsia="仿宋_GB2312" w:hAnsi="宋体"/>
          <w:snapToGrid w:val="0"/>
          <w:kern w:val="0"/>
          <w:sz w:val="24"/>
          <w:szCs w:val="24"/>
        </w:rPr>
        <w:t>:</w:t>
      </w:r>
      <w:r>
        <w:rPr>
          <w:rFonts w:ascii="仿宋_GB2312" w:eastAsia="仿宋_GB2312" w:hint="eastAsia"/>
          <w:snapToGrid w:val="0"/>
          <w:sz w:val="24"/>
          <w:szCs w:val="24"/>
          <w:u w:val="single"/>
        </w:rPr>
        <w:t xml:space="preserve">                                    </w:t>
      </w:r>
      <w:r>
        <w:rPr>
          <w:rFonts w:ascii="仿宋_GB2312" w:eastAsia="仿宋_GB2312" w:hint="eastAsia"/>
          <w:snapToGrid w:val="0"/>
          <w:sz w:val="24"/>
          <w:szCs w:val="24"/>
        </w:rPr>
        <w:t>；</w:t>
      </w:r>
    </w:p>
    <w:p w14:paraId="0DB94009" w14:textId="77777777" w:rsidR="00DD23A2" w:rsidRDefault="00DD23A2" w:rsidP="00DD23A2">
      <w:pPr>
        <w:adjustRightInd w:val="0"/>
        <w:spacing w:line="360" w:lineRule="exact"/>
        <w:ind w:firstLine="480"/>
        <w:rPr>
          <w:rFonts w:ascii="宋体" w:eastAsia="仿宋_GB2312"/>
          <w:snapToGrid w:val="0"/>
          <w:kern w:val="0"/>
          <w:sz w:val="28"/>
          <w:szCs w:val="28"/>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项目规模：</w:t>
      </w:r>
      <w:r>
        <w:rPr>
          <w:rFonts w:ascii="仿宋_GB2312" w:eastAsia="仿宋_GB2312" w:hint="eastAsia"/>
          <w:snapToGrid w:val="0"/>
          <w:sz w:val="24"/>
          <w:szCs w:val="24"/>
          <w:u w:val="single"/>
        </w:rPr>
        <w:t xml:space="preserve">                                   。</w:t>
      </w:r>
    </w:p>
    <w:p w14:paraId="16DA53DE" w14:textId="77777777" w:rsidR="00DD23A2" w:rsidRDefault="00DD23A2" w:rsidP="00DD23A2">
      <w:pPr>
        <w:widowControl/>
        <w:spacing w:line="400" w:lineRule="exact"/>
        <w:jc w:val="left"/>
        <w:outlineLvl w:val="0"/>
        <w:rPr>
          <w:rFonts w:ascii="仿宋_GB2312" w:eastAsia="仿宋_GB2312" w:hAnsi="宋体"/>
          <w:b/>
          <w:snapToGrid w:val="0"/>
          <w:kern w:val="0"/>
          <w:sz w:val="24"/>
          <w:szCs w:val="24"/>
        </w:rPr>
      </w:pPr>
      <w:r>
        <w:rPr>
          <w:rFonts w:ascii="仿宋_GB2312" w:eastAsia="仿宋_GB2312" w:hint="eastAsia"/>
          <w:b/>
          <w:snapToGrid w:val="0"/>
          <w:sz w:val="24"/>
          <w:szCs w:val="24"/>
        </w:rPr>
        <w:t>第四条</w:t>
      </w:r>
      <w:r>
        <w:rPr>
          <w:rFonts w:ascii="仿宋_GB2312" w:eastAsia="仿宋_GB2312"/>
          <w:b/>
          <w:snapToGrid w:val="0"/>
          <w:sz w:val="24"/>
          <w:szCs w:val="24"/>
        </w:rPr>
        <w:t xml:space="preserve"> </w:t>
      </w:r>
      <w:r>
        <w:rPr>
          <w:rFonts w:ascii="仿宋_GB2312" w:eastAsia="仿宋_GB2312" w:hint="eastAsia"/>
          <w:b/>
          <w:snapToGrid w:val="0"/>
          <w:sz w:val="24"/>
          <w:szCs w:val="24"/>
        </w:rPr>
        <w:t>工作内容和</w:t>
      </w:r>
      <w:r>
        <w:rPr>
          <w:rFonts w:ascii="仿宋_GB2312" w:eastAsia="仿宋_GB2312" w:hAnsi="宋体" w:hint="eastAsia"/>
          <w:b/>
          <w:snapToGrid w:val="0"/>
          <w:kern w:val="0"/>
          <w:sz w:val="24"/>
          <w:szCs w:val="24"/>
        </w:rPr>
        <w:t>质量要求</w:t>
      </w:r>
    </w:p>
    <w:p w14:paraId="50D020C6"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4.1</w:t>
      </w:r>
      <w:r>
        <w:rPr>
          <w:rFonts w:ascii="仿宋_GB2312" w:eastAsia="仿宋_GB2312" w:hAnsi="宋体" w:hint="eastAsia"/>
          <w:snapToGrid w:val="0"/>
          <w:kern w:val="0"/>
          <w:sz w:val="24"/>
          <w:szCs w:val="24"/>
        </w:rPr>
        <w:t>乙方的工作内容为：完成</w:t>
      </w:r>
      <w:r>
        <w:rPr>
          <w:rFonts w:ascii="仿宋_GB2312" w:eastAsia="仿宋_GB2312" w:hint="eastAsia"/>
          <w:snapToGrid w:val="0"/>
          <w:sz w:val="24"/>
          <w:szCs w:val="24"/>
          <w:u w:val="single"/>
        </w:rPr>
        <w:t xml:space="preserve">           </w:t>
      </w:r>
      <w:r>
        <w:rPr>
          <w:rFonts w:ascii="仿宋_GB2312" w:eastAsia="仿宋_GB2312" w:hAnsi="宋体" w:hint="eastAsia"/>
          <w:snapToGrid w:val="0"/>
          <w:kern w:val="0"/>
          <w:sz w:val="24"/>
          <w:szCs w:val="24"/>
        </w:rPr>
        <w:t>，</w:t>
      </w:r>
    </w:p>
    <w:p w14:paraId="5B861D73" w14:textId="77777777" w:rsidR="00DD23A2" w:rsidRDefault="00DD23A2" w:rsidP="00DD23A2">
      <w:pPr>
        <w:spacing w:line="400" w:lineRule="exact"/>
        <w:rPr>
          <w:rFonts w:ascii="仿宋_GB2312" w:eastAsia="仿宋_GB2312"/>
          <w:b/>
          <w:snapToGrid w:val="0"/>
          <w:sz w:val="24"/>
          <w:szCs w:val="24"/>
        </w:rPr>
      </w:pPr>
      <w:r>
        <w:rPr>
          <w:rFonts w:ascii="仿宋_GB2312" w:eastAsia="仿宋_GB2312" w:hint="eastAsia"/>
          <w:b/>
          <w:snapToGrid w:val="0"/>
          <w:sz w:val="24"/>
          <w:szCs w:val="24"/>
        </w:rPr>
        <w:t>第五条 合同价款</w:t>
      </w:r>
    </w:p>
    <w:p w14:paraId="4324B698"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7.1</w:t>
      </w:r>
      <w:r>
        <w:rPr>
          <w:rFonts w:ascii="仿宋_GB2312" w:eastAsia="仿宋_GB2312" w:hAnsi="宋体" w:hint="eastAsia"/>
          <w:snapToGrid w:val="0"/>
          <w:kern w:val="0"/>
          <w:sz w:val="24"/>
          <w:szCs w:val="24"/>
        </w:rPr>
        <w:t>本合同为</w:t>
      </w:r>
      <w:r>
        <w:rPr>
          <w:rFonts w:ascii="仿宋_GB2312" w:eastAsia="仿宋_GB2312" w:hAnsi="宋体"/>
          <w:snapToGrid w:val="0"/>
          <w:kern w:val="0"/>
          <w:sz w:val="24"/>
          <w:szCs w:val="24"/>
          <w:u w:val="single"/>
        </w:rPr>
        <w:t xml:space="preserve"> </w:t>
      </w:r>
      <w:r>
        <w:rPr>
          <w:rFonts w:ascii="仿宋_GB2312" w:eastAsia="仿宋_GB2312" w:hAnsi="宋体" w:hint="eastAsia"/>
          <w:snapToGrid w:val="0"/>
          <w:kern w:val="0"/>
          <w:sz w:val="24"/>
          <w:szCs w:val="24"/>
          <w:u w:val="single"/>
        </w:rPr>
        <w:t xml:space="preserve">      </w:t>
      </w:r>
      <w:r>
        <w:rPr>
          <w:rFonts w:ascii="仿宋_GB2312" w:eastAsia="仿宋_GB2312" w:hAnsi="宋体"/>
          <w:snapToGrid w:val="0"/>
          <w:kern w:val="0"/>
          <w:sz w:val="24"/>
          <w:szCs w:val="24"/>
          <w:u w:val="single"/>
        </w:rPr>
        <w:t xml:space="preserve"> </w:t>
      </w:r>
      <w:r>
        <w:rPr>
          <w:rFonts w:ascii="仿宋_GB2312" w:eastAsia="仿宋_GB2312" w:hAnsi="宋体" w:hint="eastAsia"/>
          <w:snapToGrid w:val="0"/>
          <w:kern w:val="0"/>
          <w:sz w:val="24"/>
          <w:szCs w:val="24"/>
        </w:rPr>
        <w:t>合同。</w:t>
      </w:r>
    </w:p>
    <w:p w14:paraId="727DBBAF" w14:textId="77777777" w:rsidR="00DD23A2" w:rsidRDefault="00DD23A2" w:rsidP="00DD23A2">
      <w:pPr>
        <w:spacing w:line="400" w:lineRule="exact"/>
        <w:ind w:firstLineChars="200" w:firstLine="480"/>
        <w:rPr>
          <w:rFonts w:ascii="仿宋_GB2312" w:eastAsia="仿宋_GB2312"/>
          <w:snapToGrid w:val="0"/>
          <w:sz w:val="24"/>
          <w:szCs w:val="24"/>
        </w:rPr>
      </w:pPr>
      <w:r>
        <w:rPr>
          <w:rFonts w:ascii="仿宋_GB2312" w:eastAsia="仿宋_GB2312" w:hint="eastAsia"/>
          <w:snapToGrid w:val="0"/>
          <w:sz w:val="24"/>
          <w:szCs w:val="24"/>
        </w:rPr>
        <w:t>5.</w:t>
      </w:r>
      <w:r>
        <w:rPr>
          <w:rFonts w:ascii="仿宋_GB2312" w:eastAsia="仿宋_GB2312"/>
          <w:snapToGrid w:val="0"/>
          <w:sz w:val="24"/>
          <w:szCs w:val="24"/>
        </w:rPr>
        <w:t>2</w:t>
      </w:r>
      <w:r>
        <w:rPr>
          <w:rFonts w:ascii="仿宋_GB2312" w:eastAsia="仿宋_GB2312" w:hint="eastAsia"/>
          <w:snapToGrid w:val="0"/>
          <w:sz w:val="24"/>
          <w:szCs w:val="24"/>
        </w:rPr>
        <w:t>双方商定，本合同总价款为</w:t>
      </w:r>
      <w:r>
        <w:rPr>
          <w:rFonts w:ascii="仿宋_GB2312" w:eastAsia="仿宋_GB2312"/>
          <w:snapToGrid w:val="0"/>
          <w:sz w:val="24"/>
          <w:szCs w:val="24"/>
          <w:u w:val="single"/>
        </w:rPr>
        <w:t xml:space="preserve">        </w:t>
      </w:r>
      <w:r>
        <w:rPr>
          <w:rFonts w:ascii="仿宋_GB2312" w:eastAsia="仿宋_GB2312" w:hint="eastAsia"/>
          <w:snapToGrid w:val="0"/>
          <w:sz w:val="24"/>
          <w:szCs w:val="24"/>
        </w:rPr>
        <w:t>元（大写：</w:t>
      </w:r>
      <w:r>
        <w:rPr>
          <w:rFonts w:ascii="仿宋_GB2312" w:eastAsia="仿宋_GB2312"/>
          <w:snapToGrid w:val="0"/>
          <w:sz w:val="24"/>
          <w:szCs w:val="24"/>
          <w:u w:val="single"/>
        </w:rPr>
        <w:t xml:space="preserve">        </w:t>
      </w:r>
      <w:r>
        <w:rPr>
          <w:rFonts w:ascii="仿宋_GB2312" w:eastAsia="仿宋_GB2312" w:hint="eastAsia"/>
          <w:snapToGrid w:val="0"/>
          <w:sz w:val="24"/>
          <w:szCs w:val="24"/>
        </w:rPr>
        <w:t>元整）。</w:t>
      </w:r>
    </w:p>
    <w:p w14:paraId="5C9619F0" w14:textId="77777777" w:rsidR="00DD23A2" w:rsidRDefault="00DD23A2" w:rsidP="00DD23A2">
      <w:pPr>
        <w:spacing w:line="400" w:lineRule="exact"/>
        <w:ind w:firstLine="480"/>
        <w:rPr>
          <w:rFonts w:ascii="仿宋_GB2312" w:eastAsia="仿宋_GB2312" w:hAnsi="宋体"/>
          <w:snapToGrid w:val="0"/>
          <w:kern w:val="0"/>
          <w:sz w:val="24"/>
          <w:szCs w:val="24"/>
        </w:rPr>
      </w:pPr>
      <w:r>
        <w:rPr>
          <w:rFonts w:ascii="仿宋_GB2312" w:eastAsia="仿宋_GB2312" w:hint="eastAsia"/>
          <w:snapToGrid w:val="0"/>
          <w:sz w:val="24"/>
          <w:szCs w:val="24"/>
        </w:rPr>
        <w:lastRenderedPageBreak/>
        <w:t>5.</w:t>
      </w:r>
      <w:r>
        <w:rPr>
          <w:rFonts w:ascii="仿宋_GB2312" w:eastAsia="仿宋_GB2312"/>
          <w:snapToGrid w:val="0"/>
          <w:sz w:val="24"/>
          <w:szCs w:val="24"/>
        </w:rPr>
        <w:t>3</w:t>
      </w:r>
      <w:r>
        <w:rPr>
          <w:rFonts w:ascii="仿宋_GB2312" w:eastAsia="仿宋_GB2312" w:hint="eastAsia"/>
          <w:snapToGrid w:val="0"/>
          <w:sz w:val="24"/>
          <w:szCs w:val="24"/>
        </w:rPr>
        <w:t>非乙方原因导致工作内容、工作范围或质量标准、数量等的变化，造成工作费用增减时，由甲乙双方基于本合同的定价原则协商后签订补充协议。</w:t>
      </w:r>
    </w:p>
    <w:p w14:paraId="056E05A6" w14:textId="77777777" w:rsidR="00DD23A2" w:rsidRDefault="00DD23A2" w:rsidP="00DD23A2">
      <w:pPr>
        <w:widowControl/>
        <w:spacing w:line="400" w:lineRule="exact"/>
        <w:jc w:val="left"/>
        <w:outlineLvl w:val="0"/>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第六条 履约担保</w:t>
      </w:r>
    </w:p>
    <w:p w14:paraId="68DB75A3"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hint="eastAsia"/>
          <w:snapToGrid w:val="0"/>
          <w:sz w:val="24"/>
          <w:szCs w:val="24"/>
        </w:rPr>
        <w:t>6</w:t>
      </w:r>
      <w:r>
        <w:rPr>
          <w:rFonts w:ascii="仿宋_GB2312" w:eastAsia="仿宋_GB2312"/>
          <w:snapToGrid w:val="0"/>
          <w:sz w:val="24"/>
          <w:szCs w:val="24"/>
        </w:rPr>
        <w:t xml:space="preserve">.1 </w:t>
      </w:r>
      <w:r>
        <w:rPr>
          <w:rFonts w:ascii="仿宋_GB2312" w:eastAsia="仿宋_GB2312" w:hint="eastAsia"/>
          <w:snapToGrid w:val="0"/>
          <w:sz w:val="24"/>
          <w:szCs w:val="24"/>
        </w:rPr>
        <w:t>本合同</w:t>
      </w:r>
      <w:r>
        <w:rPr>
          <w:rFonts w:ascii="仿宋_GB2312" w:eastAsia="仿宋_GB2312"/>
          <w:snapToGrid w:val="0"/>
          <w:sz w:val="24"/>
          <w:szCs w:val="24"/>
          <w:u w:val="single"/>
        </w:rPr>
        <w:t xml:space="preserve"> </w:t>
      </w:r>
      <w:r>
        <w:rPr>
          <w:rFonts w:ascii="仿宋_GB2312" w:eastAsia="仿宋_GB2312" w:hint="eastAsia"/>
          <w:snapToGrid w:val="0"/>
          <w:sz w:val="24"/>
          <w:szCs w:val="24"/>
          <w:u w:val="single"/>
        </w:rPr>
        <w:t>无</w:t>
      </w:r>
      <w:r>
        <w:rPr>
          <w:rFonts w:ascii="仿宋_GB2312" w:eastAsia="仿宋_GB2312"/>
          <w:snapToGrid w:val="0"/>
          <w:sz w:val="24"/>
          <w:szCs w:val="24"/>
          <w:u w:val="single"/>
        </w:rPr>
        <w:t xml:space="preserve"> </w:t>
      </w:r>
      <w:r>
        <w:rPr>
          <w:rFonts w:ascii="仿宋_GB2312" w:eastAsia="仿宋_GB2312" w:hint="eastAsia"/>
          <w:snapToGrid w:val="0"/>
          <w:sz w:val="24"/>
          <w:szCs w:val="24"/>
        </w:rPr>
        <w:t>履约担保。</w:t>
      </w:r>
    </w:p>
    <w:p w14:paraId="463CE13B" w14:textId="77777777" w:rsidR="00DD23A2" w:rsidRDefault="00DD23A2" w:rsidP="00DD23A2">
      <w:pPr>
        <w:widowControl/>
        <w:spacing w:line="400" w:lineRule="exact"/>
        <w:jc w:val="left"/>
        <w:outlineLvl w:val="0"/>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第七条 支付方式</w:t>
      </w:r>
    </w:p>
    <w:p w14:paraId="2899674E"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hint="eastAsia"/>
          <w:snapToGrid w:val="0"/>
          <w:sz w:val="24"/>
          <w:szCs w:val="24"/>
        </w:rPr>
        <w:t>7</w:t>
      </w:r>
      <w:r>
        <w:rPr>
          <w:rFonts w:ascii="仿宋_GB2312" w:eastAsia="仿宋_GB2312"/>
          <w:snapToGrid w:val="0"/>
          <w:sz w:val="24"/>
          <w:szCs w:val="24"/>
        </w:rPr>
        <w:t>.1</w:t>
      </w:r>
      <w:r>
        <w:rPr>
          <w:rFonts w:ascii="仿宋_GB2312" w:eastAsia="仿宋_GB2312" w:hint="eastAsia"/>
          <w:snapToGrid w:val="0"/>
          <w:sz w:val="24"/>
          <w:szCs w:val="24"/>
        </w:rPr>
        <w:t>乙方完成合同所有工作后，并在甲方办理完成终期结算支付表后</w:t>
      </w:r>
      <w:r>
        <w:rPr>
          <w:rFonts w:ascii="仿宋_GB2312" w:eastAsia="仿宋_GB2312"/>
          <w:snapToGrid w:val="0"/>
          <w:sz w:val="24"/>
          <w:szCs w:val="24"/>
        </w:rPr>
        <w:t>30</w:t>
      </w:r>
      <w:r>
        <w:rPr>
          <w:rFonts w:ascii="仿宋_GB2312" w:eastAsia="仿宋_GB2312" w:hint="eastAsia"/>
          <w:snapToGrid w:val="0"/>
          <w:sz w:val="24"/>
          <w:szCs w:val="24"/>
        </w:rPr>
        <w:t>日内，甲方支付乙方合同价的100％。</w:t>
      </w:r>
    </w:p>
    <w:p w14:paraId="201CF122" w14:textId="77777777" w:rsidR="00DD23A2" w:rsidRDefault="00DD23A2" w:rsidP="00DD23A2">
      <w:pPr>
        <w:widowControl/>
        <w:spacing w:line="400" w:lineRule="exact"/>
        <w:jc w:val="left"/>
        <w:outlineLvl w:val="0"/>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第八条 双方责任</w:t>
      </w:r>
    </w:p>
    <w:p w14:paraId="115B5802"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bookmarkStart w:id="0" w:name="_Hlk107842250"/>
      <w:r>
        <w:rPr>
          <w:rFonts w:ascii="仿宋_GB2312" w:eastAsia="仿宋_GB2312"/>
          <w:snapToGrid w:val="0"/>
          <w:sz w:val="24"/>
          <w:szCs w:val="24"/>
        </w:rPr>
        <w:t>8.1</w:t>
      </w:r>
      <w:r>
        <w:rPr>
          <w:rFonts w:ascii="仿宋_GB2312" w:eastAsia="仿宋_GB2312" w:hint="eastAsia"/>
          <w:snapToGrid w:val="0"/>
          <w:sz w:val="24"/>
          <w:szCs w:val="24"/>
        </w:rPr>
        <w:t>甲方责任</w:t>
      </w:r>
    </w:p>
    <w:p w14:paraId="784BF01B"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8.1.1</w:t>
      </w:r>
      <w:r>
        <w:rPr>
          <w:rFonts w:ascii="仿宋_GB2312" w:eastAsia="仿宋_GB2312" w:hint="eastAsia"/>
          <w:snapToGrid w:val="0"/>
          <w:sz w:val="24"/>
          <w:szCs w:val="24"/>
        </w:rPr>
        <w:t>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14474288"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8.1.2</w:t>
      </w:r>
      <w:r>
        <w:rPr>
          <w:rFonts w:ascii="仿宋_GB2312" w:eastAsia="仿宋_GB2312" w:hint="eastAsia"/>
          <w:snapToGrid w:val="0"/>
          <w:sz w:val="24"/>
          <w:szCs w:val="24"/>
        </w:rPr>
        <w:t>甲方变更委托项目的工作内容、工作范围或质量标准、数量或因提交的资料错误，或所提交资料作较大修改，以致造成乙方返工时，双方另行协商签订补充协议</w:t>
      </w:r>
      <w:r>
        <w:rPr>
          <w:rFonts w:ascii="仿宋_GB2312" w:eastAsia="仿宋_GB2312"/>
          <w:snapToGrid w:val="0"/>
          <w:sz w:val="24"/>
          <w:szCs w:val="24"/>
        </w:rPr>
        <w:t>（或另订合同）</w:t>
      </w:r>
      <w:r>
        <w:rPr>
          <w:rFonts w:ascii="仿宋_GB2312" w:eastAsia="仿宋_GB2312" w:hint="eastAsia"/>
          <w:snapToGrid w:val="0"/>
          <w:sz w:val="24"/>
          <w:szCs w:val="24"/>
        </w:rPr>
        <w:t>、重新明确有关条款。</w:t>
      </w:r>
    </w:p>
    <w:p w14:paraId="0CD025AA" w14:textId="77777777" w:rsidR="00DD23A2" w:rsidRDefault="00DD23A2" w:rsidP="00DD23A2">
      <w:pPr>
        <w:widowControl/>
        <w:spacing w:line="400" w:lineRule="exact"/>
        <w:ind w:firstLineChars="200" w:firstLine="480"/>
        <w:jc w:val="left"/>
        <w:rPr>
          <w:rFonts w:ascii="仿宋_GB2312" w:eastAsia="仿宋_GB2312"/>
          <w:snapToGrid w:val="0"/>
          <w:sz w:val="24"/>
        </w:rPr>
      </w:pPr>
      <w:r>
        <w:rPr>
          <w:rFonts w:ascii="仿宋_GB2312" w:eastAsia="仿宋_GB2312"/>
          <w:snapToGrid w:val="0"/>
          <w:sz w:val="24"/>
        </w:rPr>
        <w:t xml:space="preserve">8.1.3 </w:t>
      </w:r>
      <w:r>
        <w:rPr>
          <w:rFonts w:ascii="仿宋_GB2312" w:eastAsia="仿宋_GB2312" w:hint="eastAsia"/>
          <w:snapToGrid w:val="0"/>
          <w:sz w:val="24"/>
        </w:rPr>
        <w:t>在合同履行期间，甲方要求终止或解除合同，乙方未开始工作的，甲方不支付任何费用；乙方已开始工作的，甲方应根据乙方已完成且经甲方确认的实际工作量，双方签订补充协议（或另订合同）。</w:t>
      </w:r>
    </w:p>
    <w:p w14:paraId="28419E76" w14:textId="77777777" w:rsidR="00DD23A2" w:rsidRDefault="00DD23A2" w:rsidP="00DD23A2">
      <w:pPr>
        <w:widowControl/>
        <w:spacing w:line="400" w:lineRule="exact"/>
        <w:ind w:firstLineChars="200" w:firstLine="480"/>
        <w:jc w:val="left"/>
        <w:rPr>
          <w:rFonts w:ascii="仿宋_GB2312" w:eastAsia="仿宋_GB2312"/>
          <w:snapToGrid w:val="0"/>
          <w:sz w:val="24"/>
        </w:rPr>
      </w:pPr>
      <w:r>
        <w:rPr>
          <w:rFonts w:ascii="仿宋_GB2312" w:eastAsia="仿宋_GB2312"/>
          <w:snapToGrid w:val="0"/>
          <w:sz w:val="24"/>
        </w:rPr>
        <w:t>8.1.4</w:t>
      </w:r>
      <w:r>
        <w:rPr>
          <w:rFonts w:ascii="仿宋_GB2312" w:eastAsia="仿宋_GB2312" w:hint="eastAsia"/>
          <w:snapToGrid w:val="0"/>
          <w:sz w:val="24"/>
        </w:rPr>
        <w:t>甲方应按本合同规定的金额和日期向乙方支付合同款项，逾期超过</w:t>
      </w:r>
      <w:r>
        <w:rPr>
          <w:rFonts w:ascii="仿宋_GB2312" w:eastAsia="仿宋_GB2312"/>
          <w:snapToGrid w:val="0"/>
          <w:sz w:val="24"/>
        </w:rPr>
        <w:t>30</w:t>
      </w:r>
      <w:r>
        <w:rPr>
          <w:rFonts w:ascii="仿宋_GB2312" w:eastAsia="仿宋_GB2312" w:hint="eastAsia"/>
          <w:snapToGrid w:val="0"/>
          <w:sz w:val="24"/>
        </w:rPr>
        <w:t>天以上时，乙方有权暂停履行下阶段工作，并书面通知甲方，且乙方提交文件的时间顺延。</w:t>
      </w:r>
    </w:p>
    <w:p w14:paraId="7868D514"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8.1.5</w:t>
      </w:r>
      <w:r>
        <w:rPr>
          <w:rFonts w:ascii="仿宋_GB2312" w:eastAsia="仿宋_GB2312" w:hint="eastAsia"/>
          <w:snapToGrid w:val="0"/>
          <w:sz w:val="24"/>
          <w:szCs w:val="24"/>
        </w:rPr>
        <w:t>甲方要求乙方比合同规定时间提前交付文件时，须征得乙方同意，不得严重背离合理工作周期。</w:t>
      </w:r>
    </w:p>
    <w:p w14:paraId="68C353A7"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8.1.6</w:t>
      </w:r>
      <w:r>
        <w:rPr>
          <w:rFonts w:ascii="仿宋_GB2312" w:eastAsia="仿宋_GB2312" w:hint="eastAsia"/>
          <w:snapToGrid w:val="0"/>
          <w:sz w:val="24"/>
          <w:szCs w:val="24"/>
        </w:rPr>
        <w:t>甲方应指定专人负责本合同内容的履行并与乙方进行对接。甲方指定的负责人为</w:t>
      </w:r>
      <w:r>
        <w:rPr>
          <w:rFonts w:ascii="仿宋_GB2312" w:eastAsia="仿宋_GB2312"/>
          <w:snapToGrid w:val="0"/>
          <w:sz w:val="24"/>
          <w:szCs w:val="24"/>
          <w:u w:val="single"/>
        </w:rPr>
        <w:t xml:space="preserve"> </w:t>
      </w:r>
      <w:r>
        <w:rPr>
          <w:rFonts w:ascii="仿宋_GB2312" w:eastAsia="仿宋_GB2312" w:hint="eastAsia"/>
          <w:snapToGrid w:val="0"/>
          <w:sz w:val="24"/>
          <w:szCs w:val="24"/>
          <w:u w:val="single"/>
        </w:rPr>
        <w:t xml:space="preserve">  </w:t>
      </w:r>
      <w:r>
        <w:rPr>
          <w:rFonts w:ascii="仿宋_GB2312" w:eastAsia="仿宋_GB2312"/>
          <w:snapToGrid w:val="0"/>
          <w:sz w:val="24"/>
          <w:szCs w:val="24"/>
          <w:u w:val="single"/>
        </w:rPr>
        <w:t xml:space="preserve">  </w:t>
      </w:r>
      <w:r>
        <w:rPr>
          <w:rFonts w:ascii="仿宋_GB2312" w:eastAsia="仿宋_GB2312" w:hint="eastAsia"/>
          <w:snapToGrid w:val="0"/>
          <w:sz w:val="24"/>
          <w:szCs w:val="24"/>
        </w:rPr>
        <w:t>，电话为</w:t>
      </w:r>
      <w:r>
        <w:rPr>
          <w:rFonts w:ascii="仿宋_GB2312" w:eastAsia="仿宋_GB2312"/>
          <w:snapToGrid w:val="0"/>
          <w:sz w:val="24"/>
          <w:szCs w:val="24"/>
          <w:u w:val="single"/>
        </w:rPr>
        <w:t xml:space="preserve">     </w:t>
      </w:r>
      <w:r>
        <w:rPr>
          <w:rFonts w:ascii="仿宋_GB2312" w:eastAsia="仿宋_GB2312"/>
          <w:snapToGrid w:val="0"/>
          <w:sz w:val="24"/>
          <w:szCs w:val="24"/>
        </w:rPr>
        <w:t>，</w:t>
      </w:r>
      <w:r>
        <w:rPr>
          <w:rFonts w:ascii="仿宋_GB2312" w:eastAsia="仿宋_GB2312" w:hint="eastAsia"/>
          <w:snapToGrid w:val="0"/>
          <w:sz w:val="24"/>
          <w:szCs w:val="24"/>
        </w:rPr>
        <w:t>身份证号</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r>
        <w:rPr>
          <w:rFonts w:ascii="仿宋_GB2312" w:eastAsia="仿宋_GB2312" w:hint="eastAsia"/>
          <w:snapToGrid w:val="0"/>
          <w:sz w:val="24"/>
          <w:szCs w:val="24"/>
        </w:rPr>
        <w:t>。</w:t>
      </w:r>
    </w:p>
    <w:p w14:paraId="286D2362"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 xml:space="preserve">8.2 </w:t>
      </w:r>
      <w:r>
        <w:rPr>
          <w:rFonts w:ascii="仿宋_GB2312" w:eastAsia="仿宋_GB2312" w:hint="eastAsia"/>
          <w:snapToGrid w:val="0"/>
          <w:sz w:val="24"/>
          <w:szCs w:val="24"/>
        </w:rPr>
        <w:t>乙方责任</w:t>
      </w:r>
    </w:p>
    <w:p w14:paraId="7DF327C9"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8.2.1</w:t>
      </w:r>
      <w:r>
        <w:rPr>
          <w:rFonts w:ascii="仿宋_GB2312" w:eastAsia="仿宋_GB2312" w:hint="eastAsia"/>
          <w:snapToGrid w:val="0"/>
          <w:sz w:val="24"/>
          <w:szCs w:val="24"/>
        </w:rPr>
        <w:t>乙方应按国家规定和合同约定的法律法规、技术规范、标准开展工作。</w:t>
      </w:r>
    </w:p>
    <w:p w14:paraId="744A4B45"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 xml:space="preserve">8.2.2 </w:t>
      </w:r>
      <w:r>
        <w:rPr>
          <w:rFonts w:ascii="仿宋_GB2312" w:eastAsia="仿宋_GB2312" w:hint="eastAsia"/>
          <w:snapToGrid w:val="0"/>
          <w:sz w:val="24"/>
          <w:szCs w:val="24"/>
        </w:rPr>
        <w:t>乙方应保证有足够的专业技术人员和设备按时保质完成本合同约定的工作任务。</w:t>
      </w:r>
    </w:p>
    <w:p w14:paraId="61367CA4"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8.2.3</w:t>
      </w:r>
      <w:r>
        <w:rPr>
          <w:rFonts w:ascii="仿宋_GB2312" w:eastAsia="仿宋_GB2312" w:hint="eastAsia"/>
          <w:snapToGrid w:val="0"/>
          <w:sz w:val="24"/>
          <w:szCs w:val="24"/>
        </w:rPr>
        <w:t>乙方应指定专人负责本合同内容的履行并与甲方进行对接。乙方指定的负责人为</w:t>
      </w:r>
      <w:r>
        <w:rPr>
          <w:rFonts w:ascii="仿宋_GB2312" w:eastAsia="仿宋_GB2312"/>
          <w:snapToGrid w:val="0"/>
          <w:sz w:val="24"/>
          <w:szCs w:val="24"/>
          <w:u w:val="single"/>
        </w:rPr>
        <w:t xml:space="preserve">  </w:t>
      </w:r>
      <w:r>
        <w:rPr>
          <w:rFonts w:ascii="仿宋_GB2312" w:eastAsia="仿宋_GB2312" w:hint="eastAsia"/>
          <w:snapToGrid w:val="0"/>
          <w:sz w:val="24"/>
          <w:szCs w:val="24"/>
          <w:u w:val="single"/>
        </w:rPr>
        <w:t xml:space="preserve"> </w:t>
      </w:r>
      <w:r>
        <w:rPr>
          <w:rFonts w:ascii="仿宋_GB2312" w:eastAsia="仿宋_GB2312"/>
          <w:snapToGrid w:val="0"/>
          <w:sz w:val="24"/>
          <w:szCs w:val="24"/>
          <w:u w:val="single"/>
        </w:rPr>
        <w:t xml:space="preserve">  </w:t>
      </w:r>
      <w:r>
        <w:rPr>
          <w:rFonts w:ascii="仿宋_GB2312" w:eastAsia="仿宋_GB2312" w:hint="eastAsia"/>
          <w:snapToGrid w:val="0"/>
          <w:sz w:val="24"/>
          <w:szCs w:val="24"/>
        </w:rPr>
        <w:t>，电话为</w:t>
      </w:r>
      <w:r>
        <w:rPr>
          <w:rFonts w:ascii="仿宋_GB2312" w:eastAsia="仿宋_GB2312"/>
          <w:snapToGrid w:val="0"/>
          <w:sz w:val="24"/>
          <w:szCs w:val="24"/>
          <w:u w:val="single"/>
        </w:rPr>
        <w:t xml:space="preserve">     </w:t>
      </w:r>
      <w:r>
        <w:rPr>
          <w:rFonts w:ascii="仿宋_GB2312" w:eastAsia="仿宋_GB2312"/>
          <w:snapToGrid w:val="0"/>
          <w:sz w:val="24"/>
          <w:szCs w:val="24"/>
        </w:rPr>
        <w:t>，</w:t>
      </w:r>
      <w:r>
        <w:rPr>
          <w:rFonts w:ascii="仿宋_GB2312" w:eastAsia="仿宋_GB2312" w:hint="eastAsia"/>
          <w:snapToGrid w:val="0"/>
          <w:sz w:val="24"/>
          <w:szCs w:val="24"/>
        </w:rPr>
        <w:t>身份证号</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r>
        <w:rPr>
          <w:rFonts w:ascii="仿宋_GB2312" w:eastAsia="仿宋_GB2312" w:hint="eastAsia"/>
          <w:snapToGrid w:val="0"/>
          <w:sz w:val="24"/>
          <w:szCs w:val="24"/>
        </w:rPr>
        <w:t>。</w:t>
      </w:r>
    </w:p>
    <w:p w14:paraId="0258930C"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8.2.4</w:t>
      </w:r>
      <w:r>
        <w:rPr>
          <w:rFonts w:ascii="仿宋_GB2312" w:eastAsia="仿宋_GB2312" w:hint="eastAsia"/>
          <w:snapToGrid w:val="0"/>
          <w:sz w:val="24"/>
          <w:szCs w:val="24"/>
        </w:rPr>
        <w:t>由于乙方原因，延误了成果文件交付时间，每延误一天，应减收该项目应收设计费的千分之一。延误超过</w:t>
      </w:r>
      <w:r>
        <w:rPr>
          <w:rFonts w:ascii="仿宋_GB2312" w:eastAsia="仿宋_GB2312"/>
          <w:snapToGrid w:val="0"/>
          <w:sz w:val="24"/>
          <w:szCs w:val="24"/>
        </w:rPr>
        <w:t>30</w:t>
      </w:r>
      <w:r>
        <w:rPr>
          <w:rFonts w:ascii="仿宋_GB2312" w:eastAsia="仿宋_GB2312" w:hint="eastAsia"/>
          <w:snapToGrid w:val="0"/>
          <w:sz w:val="24"/>
          <w:szCs w:val="24"/>
        </w:rPr>
        <w:t>日的，甲方有权立即解除本合同。甲方</w:t>
      </w:r>
      <w:r>
        <w:rPr>
          <w:rFonts w:ascii="仿宋_GB2312" w:eastAsia="仿宋_GB2312" w:hint="eastAsia"/>
          <w:snapToGrid w:val="0"/>
          <w:sz w:val="24"/>
          <w:szCs w:val="24"/>
        </w:rPr>
        <w:lastRenderedPageBreak/>
        <w:t>解除本合同的，本合同自甲方解除合同的书面通知送达乙方之日起解除，甲方有权没收乙方的履约保证金，乙方应退还甲方已付的全部费用，并按照本合同总金额的</w:t>
      </w:r>
      <w:r>
        <w:rPr>
          <w:rFonts w:ascii="仿宋_GB2312" w:eastAsia="仿宋_GB2312"/>
          <w:snapToGrid w:val="0"/>
          <w:sz w:val="24"/>
          <w:szCs w:val="24"/>
        </w:rPr>
        <w:t>20%</w:t>
      </w:r>
      <w:r>
        <w:rPr>
          <w:rFonts w:ascii="仿宋_GB2312" w:eastAsia="仿宋_GB2312" w:hint="eastAsia"/>
          <w:snapToGrid w:val="0"/>
          <w:sz w:val="24"/>
          <w:szCs w:val="24"/>
        </w:rPr>
        <w:t>向甲方支付违约金。</w:t>
      </w:r>
    </w:p>
    <w:p w14:paraId="1B0DE351"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8.2.5</w:t>
      </w:r>
      <w:r>
        <w:rPr>
          <w:rFonts w:ascii="仿宋_GB2312" w:eastAsia="仿宋_GB2312" w:hint="eastAsia"/>
          <w:snapToGrid w:val="0"/>
          <w:sz w:val="24"/>
          <w:szCs w:val="24"/>
        </w:rPr>
        <w:t>乙方应为己方人员购买国家法定保险，为派驻现场的工作人员提供工作、生活及交通等方面的便利条件及必要的劳动保护装备。</w:t>
      </w:r>
    </w:p>
    <w:p w14:paraId="7ED6577E"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8.2.6</w:t>
      </w:r>
      <w:r>
        <w:rPr>
          <w:rFonts w:ascii="仿宋_GB2312" w:eastAsia="仿宋_GB2312" w:hint="eastAsia"/>
          <w:snapToGrid w:val="0"/>
          <w:sz w:val="24"/>
        </w:rPr>
        <w:t>合同生效后，乙方无正当理由要求终止或解除合同的，乙方应向甲方支付合同总金额</w:t>
      </w:r>
      <w:r>
        <w:rPr>
          <w:rFonts w:ascii="仿宋_GB2312" w:eastAsia="仿宋_GB2312"/>
          <w:snapToGrid w:val="0"/>
          <w:sz w:val="24"/>
        </w:rPr>
        <w:t>20%</w:t>
      </w:r>
      <w:r>
        <w:rPr>
          <w:rFonts w:ascii="仿宋_GB2312" w:eastAsia="仿宋_GB2312" w:hint="eastAsia"/>
          <w:snapToGrid w:val="0"/>
          <w:sz w:val="24"/>
        </w:rPr>
        <w:t>的违约金，甲方有权同时没收乙方的履约保证金，并将乙方剔除甲方供应商库，三年内不得入库。</w:t>
      </w:r>
    </w:p>
    <w:p w14:paraId="7FE76F09"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8.2.7</w:t>
      </w:r>
      <w:r>
        <w:rPr>
          <w:rFonts w:ascii="仿宋_GB2312" w:eastAsia="仿宋_GB2312" w:hint="eastAsia"/>
          <w:snapToGrid w:val="0"/>
          <w:sz w:val="24"/>
          <w:szCs w:val="24"/>
        </w:rPr>
        <w:t>乙方应当严格按照安全操作规程完成本合同约定的工作任务，确保工作过程中的工作人员和他人的人身和财产安全。如因乙方原因造成人身或者财产损失的，由乙方承担全部赔偿责任。</w:t>
      </w:r>
    </w:p>
    <w:p w14:paraId="6C9BAC9F"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8.2.8</w:t>
      </w:r>
      <w:r>
        <w:rPr>
          <w:rFonts w:ascii="仿宋_GB2312" w:eastAsia="仿宋_GB2312" w:hint="eastAsia"/>
          <w:snapToGrid w:val="0"/>
          <w:sz w:val="24"/>
          <w:szCs w:val="24"/>
        </w:rPr>
        <w:t>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B3A2F72" w14:textId="77777777" w:rsidR="00DD23A2" w:rsidRDefault="00DD23A2" w:rsidP="00DD23A2">
      <w:pPr>
        <w:spacing w:line="40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8.2.9</w:t>
      </w:r>
      <w:r>
        <w:rPr>
          <w:rFonts w:ascii="仿宋_GB2312" w:eastAsia="仿宋_GB2312" w:hAnsi="宋体" w:hint="eastAsia"/>
          <w:snapToGrid w:val="0"/>
          <w:kern w:val="0"/>
          <w:sz w:val="24"/>
          <w:szCs w:val="24"/>
        </w:rPr>
        <w:t>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预估金额的</w:t>
      </w:r>
      <w:r>
        <w:rPr>
          <w:rFonts w:ascii="仿宋_GB2312" w:eastAsia="仿宋_GB2312" w:hAnsi="宋体"/>
          <w:snapToGrid w:val="0"/>
          <w:kern w:val="0"/>
          <w:sz w:val="24"/>
          <w:szCs w:val="24"/>
        </w:rPr>
        <w:t>20%</w:t>
      </w:r>
      <w:r>
        <w:rPr>
          <w:rFonts w:ascii="仿宋_GB2312" w:eastAsia="仿宋_GB2312" w:hAnsi="宋体" w:hint="eastAsia"/>
          <w:snapToGrid w:val="0"/>
          <w:kern w:val="0"/>
          <w:sz w:val="24"/>
          <w:szCs w:val="24"/>
        </w:rPr>
        <w:t>向甲方支付违约金。</w:t>
      </w:r>
    </w:p>
    <w:p w14:paraId="723B009A"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hint="eastAsia"/>
          <w:snapToGrid w:val="0"/>
          <w:sz w:val="24"/>
          <w:szCs w:val="24"/>
        </w:rPr>
        <w:t>8.2.</w:t>
      </w:r>
      <w:r>
        <w:rPr>
          <w:rFonts w:ascii="仿宋_GB2312" w:eastAsia="仿宋_GB2312"/>
          <w:snapToGrid w:val="0"/>
          <w:sz w:val="24"/>
          <w:szCs w:val="24"/>
        </w:rPr>
        <w:t>10</w:t>
      </w:r>
      <w:r>
        <w:rPr>
          <w:rFonts w:ascii="仿宋_GB2312" w:eastAsia="仿宋_GB2312" w:hint="eastAsia"/>
          <w:snapToGrid w:val="0"/>
          <w:sz w:val="24"/>
          <w:szCs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bookmarkEnd w:id="0"/>
    <w:p w14:paraId="5C930C21" w14:textId="77777777" w:rsidR="00DD23A2" w:rsidRDefault="00DD23A2" w:rsidP="00DD23A2">
      <w:pPr>
        <w:widowControl/>
        <w:spacing w:line="400" w:lineRule="exact"/>
        <w:jc w:val="left"/>
        <w:outlineLvl w:val="0"/>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第九条 保密和知识产权保护</w:t>
      </w:r>
    </w:p>
    <w:p w14:paraId="10453551"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9.1</w:t>
      </w:r>
      <w:r>
        <w:rPr>
          <w:rFonts w:ascii="仿宋_GB2312" w:eastAsia="仿宋_GB2312" w:hint="eastAsia"/>
          <w:snapToGrid w:val="0"/>
          <w:sz w:val="24"/>
          <w:szCs w:val="24"/>
        </w:rPr>
        <w:t>甲方单位所提供的资料中部分内容可能为国家规定</w:t>
      </w:r>
      <w:proofErr w:type="gramStart"/>
      <w:r>
        <w:rPr>
          <w:rFonts w:ascii="仿宋_GB2312" w:eastAsia="仿宋_GB2312" w:hint="eastAsia"/>
          <w:snapToGrid w:val="0"/>
          <w:sz w:val="24"/>
          <w:szCs w:val="24"/>
        </w:rPr>
        <w:t>的涉秘资料</w:t>
      </w:r>
      <w:proofErr w:type="gramEnd"/>
      <w:r>
        <w:rPr>
          <w:rFonts w:ascii="仿宋_GB2312" w:eastAsia="仿宋_GB2312" w:hint="eastAsia"/>
          <w:snapToGrid w:val="0"/>
          <w:sz w:val="24"/>
          <w:szCs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4A1B2A69"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9.2</w:t>
      </w:r>
      <w:r>
        <w:rPr>
          <w:rFonts w:ascii="仿宋_GB2312" w:eastAsia="仿宋_GB2312" w:hint="eastAsia"/>
          <w:snapToGrid w:val="0"/>
          <w:sz w:val="24"/>
          <w:szCs w:val="24"/>
        </w:rPr>
        <w:t>甲方单位已获得中国质量认证中心</w:t>
      </w:r>
      <w:r>
        <w:rPr>
          <w:rFonts w:ascii="仿宋_GB2312" w:eastAsia="仿宋_GB2312"/>
          <w:snapToGrid w:val="0"/>
          <w:sz w:val="24"/>
          <w:szCs w:val="24"/>
        </w:rPr>
        <w:t>QES</w:t>
      </w:r>
      <w:r>
        <w:rPr>
          <w:rFonts w:ascii="仿宋_GB2312" w:eastAsia="仿宋_GB2312" w:hint="eastAsia"/>
          <w:snapToGrid w:val="0"/>
          <w:sz w:val="24"/>
          <w:szCs w:val="24"/>
        </w:rPr>
        <w:t>三标体系认证。乙方在工作职责内，注意遵守环境及职业健康安全方面的相关法律法规要求。</w:t>
      </w:r>
    </w:p>
    <w:p w14:paraId="0F36CAA6"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9.3</w:t>
      </w:r>
      <w:r>
        <w:rPr>
          <w:rFonts w:ascii="仿宋_GB2312" w:eastAsia="仿宋_GB2312" w:hint="eastAsia"/>
          <w:snapToGrid w:val="0"/>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4409073D" w14:textId="77777777" w:rsidR="00DD23A2" w:rsidRDefault="00DD23A2" w:rsidP="00DD23A2">
      <w:pPr>
        <w:widowControl/>
        <w:spacing w:line="400" w:lineRule="exact"/>
        <w:jc w:val="left"/>
        <w:outlineLvl w:val="0"/>
        <w:rPr>
          <w:rFonts w:ascii="仿宋_GB2312" w:eastAsia="仿宋_GB2312"/>
          <w:b/>
          <w:snapToGrid w:val="0"/>
          <w:sz w:val="24"/>
          <w:szCs w:val="24"/>
        </w:rPr>
      </w:pPr>
      <w:r>
        <w:rPr>
          <w:rFonts w:ascii="仿宋_GB2312" w:eastAsia="仿宋_GB2312" w:hint="eastAsia"/>
          <w:b/>
          <w:snapToGrid w:val="0"/>
          <w:sz w:val="24"/>
          <w:szCs w:val="24"/>
        </w:rPr>
        <w:t>第十条 争议解决</w:t>
      </w:r>
    </w:p>
    <w:p w14:paraId="29678D32"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lastRenderedPageBreak/>
        <w:t>10.1</w:t>
      </w:r>
      <w:r>
        <w:rPr>
          <w:rFonts w:ascii="仿宋_GB2312" w:eastAsia="仿宋_GB2312" w:hint="eastAsia"/>
          <w:snapToGrid w:val="0"/>
          <w:sz w:val="24"/>
          <w:szCs w:val="24"/>
        </w:rPr>
        <w:t>对因履行本合同而产生的争议，双方应友好协商解决；协商不成的，任何一方均可向甲方所在地人民法院起诉。胜诉方的诉讼费、保全费、律师费由败诉方承担，除非法院判决有其它规定。</w:t>
      </w:r>
    </w:p>
    <w:p w14:paraId="04A08F6F" w14:textId="77777777" w:rsidR="00DD23A2" w:rsidRDefault="00DD23A2" w:rsidP="00DD23A2">
      <w:pPr>
        <w:widowControl/>
        <w:spacing w:line="400" w:lineRule="exact"/>
        <w:jc w:val="left"/>
        <w:outlineLvl w:val="0"/>
        <w:rPr>
          <w:rFonts w:ascii="仿宋_GB2312" w:eastAsia="仿宋_GB2312"/>
          <w:b/>
          <w:snapToGrid w:val="0"/>
          <w:sz w:val="24"/>
          <w:szCs w:val="24"/>
        </w:rPr>
      </w:pPr>
      <w:r>
        <w:rPr>
          <w:rFonts w:ascii="仿宋_GB2312" w:eastAsia="仿宋_GB2312" w:hint="eastAsia"/>
          <w:b/>
          <w:snapToGrid w:val="0"/>
          <w:sz w:val="24"/>
          <w:szCs w:val="24"/>
        </w:rPr>
        <w:t>第十一条</w:t>
      </w:r>
      <w:r>
        <w:rPr>
          <w:rFonts w:ascii="仿宋_GB2312" w:eastAsia="仿宋_GB2312"/>
          <w:b/>
          <w:snapToGrid w:val="0"/>
          <w:sz w:val="24"/>
          <w:szCs w:val="24"/>
        </w:rPr>
        <w:t xml:space="preserve"> </w:t>
      </w:r>
      <w:r>
        <w:rPr>
          <w:rFonts w:ascii="仿宋_GB2312" w:eastAsia="仿宋_GB2312" w:hint="eastAsia"/>
          <w:b/>
          <w:snapToGrid w:val="0"/>
          <w:sz w:val="24"/>
          <w:szCs w:val="24"/>
        </w:rPr>
        <w:t>通知和送达</w:t>
      </w:r>
    </w:p>
    <w:p w14:paraId="1EAB47C1"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hint="eastAsia"/>
          <w:snapToGrid w:val="0"/>
          <w:sz w:val="24"/>
          <w:szCs w:val="24"/>
        </w:rPr>
        <w:t>1</w:t>
      </w:r>
      <w:r>
        <w:rPr>
          <w:rFonts w:ascii="仿宋_GB2312" w:eastAsia="仿宋_GB2312"/>
          <w:snapToGrid w:val="0"/>
          <w:sz w:val="24"/>
          <w:szCs w:val="24"/>
        </w:rPr>
        <w:t>1</w:t>
      </w:r>
      <w:r>
        <w:rPr>
          <w:rFonts w:ascii="仿宋_GB2312" w:eastAsia="仿宋_GB2312" w:hint="eastAsia"/>
          <w:snapToGrid w:val="0"/>
          <w:sz w:val="24"/>
          <w:szCs w:val="24"/>
        </w:rPr>
        <w:t>.1</w:t>
      </w:r>
      <w:r>
        <w:rPr>
          <w:rFonts w:ascii="仿宋_GB2312" w:eastAsia="仿宋_GB2312"/>
          <w:snapToGrid w:val="0"/>
          <w:sz w:val="24"/>
          <w:szCs w:val="24"/>
        </w:rPr>
        <w:t>本合同项下任何</w:t>
      </w:r>
      <w:proofErr w:type="gramStart"/>
      <w:r>
        <w:rPr>
          <w:rFonts w:ascii="仿宋_GB2312" w:eastAsia="仿宋_GB2312"/>
          <w:snapToGrid w:val="0"/>
          <w:sz w:val="24"/>
          <w:szCs w:val="24"/>
        </w:rPr>
        <w:t>一</w:t>
      </w:r>
      <w:proofErr w:type="gramEnd"/>
      <w:r>
        <w:rPr>
          <w:rFonts w:ascii="仿宋_GB2312" w:eastAsia="仿宋_GB2312"/>
          <w:snapToGrid w:val="0"/>
          <w:sz w:val="24"/>
          <w:szCs w:val="24"/>
        </w:rPr>
        <w:t>方向对方发出的通知、信件、数据电文等，应当发送至本合同</w:t>
      </w:r>
      <w:r>
        <w:rPr>
          <w:rFonts w:ascii="仿宋_GB2312" w:eastAsia="仿宋_GB2312" w:hint="eastAsia"/>
          <w:snapToGrid w:val="0"/>
          <w:sz w:val="24"/>
          <w:szCs w:val="24"/>
        </w:rPr>
        <w:t>下列</w:t>
      </w:r>
      <w:r>
        <w:rPr>
          <w:rFonts w:ascii="仿宋_GB2312" w:eastAsia="仿宋_GB2312"/>
          <w:snapToGrid w:val="0"/>
          <w:sz w:val="24"/>
          <w:szCs w:val="24"/>
        </w:rPr>
        <w:t>约定的地址、联系人和通信终端。一方当事人</w:t>
      </w:r>
      <w:r>
        <w:rPr>
          <w:rFonts w:ascii="仿宋_GB2312" w:eastAsia="仿宋_GB2312" w:hint="eastAsia"/>
          <w:snapToGrid w:val="0"/>
          <w:sz w:val="24"/>
          <w:szCs w:val="24"/>
        </w:rPr>
        <w:t>的</w:t>
      </w:r>
      <w:r>
        <w:rPr>
          <w:rFonts w:ascii="仿宋_GB2312" w:eastAsia="仿宋_GB2312"/>
          <w:snapToGrid w:val="0"/>
          <w:sz w:val="24"/>
          <w:szCs w:val="24"/>
        </w:rPr>
        <w:t>名称、地址、联系人或通信终端</w:t>
      </w:r>
      <w:r>
        <w:rPr>
          <w:rFonts w:ascii="仿宋_GB2312" w:eastAsia="仿宋_GB2312" w:hint="eastAsia"/>
          <w:snapToGrid w:val="0"/>
          <w:sz w:val="24"/>
          <w:szCs w:val="24"/>
        </w:rPr>
        <w:t>发生变更的</w:t>
      </w:r>
      <w:r>
        <w:rPr>
          <w:rFonts w:ascii="仿宋_GB2312" w:eastAsia="仿宋_GB2312"/>
          <w:snapToGrid w:val="0"/>
          <w:sz w:val="24"/>
          <w:szCs w:val="24"/>
        </w:rPr>
        <w:t>，应当在变更后3日内及时书面通知对方当事人，对方当事人实际收到变更通知前的送达仍为有效送达，电子送达与书面送达具有同等法律效力</w:t>
      </w:r>
      <w:r>
        <w:rPr>
          <w:rFonts w:ascii="仿宋_GB2312" w:eastAsia="仿宋_GB2312" w:hint="eastAsia"/>
          <w:snapToGrid w:val="0"/>
          <w:sz w:val="24"/>
          <w:szCs w:val="24"/>
        </w:rPr>
        <w:t>，双方确认的送达地址适用范围包括但不限于各类告知书、通知书、工作联系单、协议文件、诉讼或仲裁文书，送达主体可以是合同各方、人民法院、仲裁委员会及行政机关。</w:t>
      </w:r>
    </w:p>
    <w:p w14:paraId="2BEC73F5"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hint="eastAsia"/>
          <w:snapToGrid w:val="0"/>
          <w:sz w:val="24"/>
          <w:szCs w:val="24"/>
        </w:rPr>
        <w:t>11</w:t>
      </w:r>
      <w:r>
        <w:rPr>
          <w:rFonts w:ascii="仿宋_GB2312" w:eastAsia="仿宋_GB2312"/>
          <w:snapToGrid w:val="0"/>
          <w:sz w:val="24"/>
          <w:szCs w:val="24"/>
        </w:rPr>
        <w:t>.2</w:t>
      </w:r>
      <w:r>
        <w:rPr>
          <w:rFonts w:ascii="仿宋_GB2312" w:eastAsia="仿宋_GB2312" w:hint="eastAsia"/>
          <w:snapToGrid w:val="0"/>
          <w:sz w:val="24"/>
          <w:szCs w:val="24"/>
        </w:rPr>
        <w:t>甲乙双方的联系信息如下：</w:t>
      </w:r>
    </w:p>
    <w:p w14:paraId="2929445D"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1</w:t>
      </w:r>
      <w:r>
        <w:rPr>
          <w:rFonts w:ascii="仿宋_GB2312" w:eastAsia="仿宋_GB2312" w:hint="eastAsia"/>
          <w:snapToGrid w:val="0"/>
          <w:sz w:val="24"/>
          <w:szCs w:val="24"/>
        </w:rPr>
        <w:t>1</w:t>
      </w:r>
      <w:r>
        <w:rPr>
          <w:rFonts w:ascii="仿宋_GB2312" w:eastAsia="仿宋_GB2312"/>
          <w:snapToGrid w:val="0"/>
          <w:sz w:val="24"/>
          <w:szCs w:val="24"/>
        </w:rPr>
        <w:t>.2.1</w:t>
      </w:r>
      <w:r>
        <w:rPr>
          <w:rFonts w:ascii="仿宋_GB2312" w:eastAsia="仿宋_GB2312" w:hint="eastAsia"/>
          <w:snapToGrid w:val="0"/>
          <w:sz w:val="24"/>
          <w:szCs w:val="24"/>
        </w:rPr>
        <w:t>甲方联系人：，联系电话：，传真：电子邮箱：</w:t>
      </w:r>
      <w:r>
        <w:rPr>
          <w:rFonts w:ascii="仿宋_GB2312" w:eastAsia="仿宋_GB2312"/>
          <w:snapToGrid w:val="0"/>
          <w:sz w:val="24"/>
          <w:szCs w:val="24"/>
        </w:rPr>
        <w:t xml:space="preserve">           </w:t>
      </w:r>
      <w:r>
        <w:rPr>
          <w:rFonts w:ascii="仿宋_GB2312" w:eastAsia="仿宋_GB2312" w:hint="eastAsia"/>
          <w:snapToGrid w:val="0"/>
          <w:sz w:val="24"/>
          <w:szCs w:val="24"/>
        </w:rPr>
        <w:t>，</w:t>
      </w:r>
    </w:p>
    <w:p w14:paraId="2F306CC4" w14:textId="77777777" w:rsidR="00DD23A2" w:rsidRDefault="00DD23A2" w:rsidP="00DD23A2">
      <w:pPr>
        <w:widowControl/>
        <w:spacing w:line="400" w:lineRule="exact"/>
        <w:ind w:firstLineChars="500" w:firstLine="1200"/>
        <w:jc w:val="left"/>
        <w:rPr>
          <w:rFonts w:ascii="仿宋_GB2312" w:eastAsia="仿宋_GB2312"/>
          <w:snapToGrid w:val="0"/>
          <w:sz w:val="24"/>
          <w:szCs w:val="24"/>
        </w:rPr>
      </w:pPr>
      <w:r>
        <w:rPr>
          <w:rFonts w:ascii="仿宋_GB2312" w:eastAsia="仿宋_GB2312" w:hint="eastAsia"/>
          <w:snapToGrid w:val="0"/>
          <w:sz w:val="24"/>
          <w:szCs w:val="24"/>
        </w:rPr>
        <w:t>通讯地址：</w:t>
      </w:r>
      <w:r>
        <w:rPr>
          <w:rFonts w:ascii="仿宋_GB2312" w:eastAsia="仿宋_GB2312"/>
          <w:snapToGrid w:val="0"/>
          <w:sz w:val="24"/>
          <w:szCs w:val="24"/>
        </w:rPr>
        <w:t>××</w:t>
      </w:r>
      <w:r>
        <w:rPr>
          <w:rFonts w:ascii="仿宋_GB2312" w:eastAsia="仿宋_GB2312" w:hint="eastAsia"/>
          <w:snapToGrid w:val="0"/>
          <w:sz w:val="24"/>
          <w:szCs w:val="24"/>
        </w:rPr>
        <w:t>省</w:t>
      </w:r>
      <w:r>
        <w:rPr>
          <w:rFonts w:ascii="仿宋_GB2312" w:eastAsia="仿宋_GB2312"/>
          <w:snapToGrid w:val="0"/>
          <w:sz w:val="24"/>
          <w:szCs w:val="24"/>
        </w:rPr>
        <w:t>××</w:t>
      </w:r>
      <w:r>
        <w:rPr>
          <w:rFonts w:ascii="仿宋_GB2312" w:eastAsia="仿宋_GB2312" w:hint="eastAsia"/>
          <w:snapToGrid w:val="0"/>
          <w:sz w:val="24"/>
          <w:szCs w:val="24"/>
        </w:rPr>
        <w:t>市</w:t>
      </w:r>
      <w:r>
        <w:rPr>
          <w:rFonts w:ascii="仿宋_GB2312" w:eastAsia="仿宋_GB2312"/>
          <w:snapToGrid w:val="0"/>
          <w:sz w:val="24"/>
          <w:szCs w:val="24"/>
        </w:rPr>
        <w:t>××</w:t>
      </w:r>
      <w:r>
        <w:rPr>
          <w:rFonts w:ascii="仿宋_GB2312" w:eastAsia="仿宋_GB2312" w:hint="eastAsia"/>
          <w:snapToGrid w:val="0"/>
          <w:sz w:val="24"/>
          <w:szCs w:val="24"/>
        </w:rPr>
        <w:t>区</w:t>
      </w:r>
      <w:r>
        <w:rPr>
          <w:rFonts w:ascii="仿宋_GB2312" w:eastAsia="仿宋_GB2312"/>
          <w:snapToGrid w:val="0"/>
          <w:sz w:val="24"/>
          <w:szCs w:val="24"/>
        </w:rPr>
        <w:t>/</w:t>
      </w:r>
      <w:r>
        <w:rPr>
          <w:rFonts w:ascii="仿宋_GB2312" w:eastAsia="仿宋_GB2312" w:hint="eastAsia"/>
          <w:snapToGrid w:val="0"/>
          <w:sz w:val="24"/>
          <w:szCs w:val="24"/>
        </w:rPr>
        <w:t>县</w:t>
      </w:r>
      <w:r>
        <w:rPr>
          <w:rFonts w:ascii="仿宋_GB2312" w:eastAsia="仿宋_GB2312"/>
          <w:snapToGrid w:val="0"/>
          <w:sz w:val="24"/>
          <w:szCs w:val="24"/>
        </w:rPr>
        <w:t>××</w:t>
      </w:r>
      <w:r>
        <w:rPr>
          <w:rFonts w:ascii="仿宋_GB2312" w:eastAsia="仿宋_GB2312" w:hint="eastAsia"/>
          <w:snapToGrid w:val="0"/>
          <w:sz w:val="24"/>
          <w:szCs w:val="24"/>
        </w:rPr>
        <w:t>路</w:t>
      </w:r>
      <w:r>
        <w:rPr>
          <w:rFonts w:ascii="仿宋_GB2312" w:eastAsia="仿宋_GB2312"/>
          <w:snapToGrid w:val="0"/>
          <w:sz w:val="24"/>
          <w:szCs w:val="24"/>
        </w:rPr>
        <w:t>××</w:t>
      </w:r>
      <w:r>
        <w:rPr>
          <w:rFonts w:ascii="仿宋_GB2312" w:eastAsia="仿宋_GB2312" w:hint="eastAsia"/>
          <w:snapToGrid w:val="0"/>
          <w:sz w:val="24"/>
          <w:szCs w:val="24"/>
        </w:rPr>
        <w:t>号，邮编：</w:t>
      </w:r>
      <w:r>
        <w:rPr>
          <w:rFonts w:ascii="仿宋_GB2312" w:eastAsia="仿宋_GB2312"/>
          <w:snapToGrid w:val="0"/>
          <w:sz w:val="24"/>
          <w:szCs w:val="24"/>
        </w:rPr>
        <w:t>××××××</w:t>
      </w:r>
      <w:r>
        <w:rPr>
          <w:rFonts w:ascii="仿宋_GB2312" w:eastAsia="仿宋_GB2312" w:hint="eastAsia"/>
          <w:snapToGrid w:val="0"/>
          <w:sz w:val="24"/>
          <w:szCs w:val="24"/>
        </w:rPr>
        <w:t>。</w:t>
      </w:r>
      <w:r>
        <w:rPr>
          <w:rFonts w:ascii="仿宋_GB2312" w:eastAsia="仿宋_GB2312"/>
          <w:snapToGrid w:val="0"/>
          <w:sz w:val="24"/>
          <w:szCs w:val="24"/>
        </w:rPr>
        <w:t> </w:t>
      </w:r>
    </w:p>
    <w:p w14:paraId="6FC971E4"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1</w:t>
      </w:r>
      <w:r>
        <w:rPr>
          <w:rFonts w:ascii="仿宋_GB2312" w:eastAsia="仿宋_GB2312" w:hint="eastAsia"/>
          <w:snapToGrid w:val="0"/>
          <w:sz w:val="24"/>
          <w:szCs w:val="24"/>
        </w:rPr>
        <w:t>1</w:t>
      </w:r>
      <w:r>
        <w:rPr>
          <w:rFonts w:ascii="仿宋_GB2312" w:eastAsia="仿宋_GB2312"/>
          <w:snapToGrid w:val="0"/>
          <w:sz w:val="24"/>
          <w:szCs w:val="24"/>
        </w:rPr>
        <w:t>.2.2</w:t>
      </w:r>
      <w:r>
        <w:rPr>
          <w:rFonts w:ascii="仿宋_GB2312" w:eastAsia="仿宋_GB2312" w:hint="eastAsia"/>
          <w:snapToGrid w:val="0"/>
          <w:sz w:val="24"/>
          <w:szCs w:val="24"/>
        </w:rPr>
        <w:t>乙方联系人：，联系电话：，传真：电子邮箱：</w:t>
      </w:r>
      <w:r>
        <w:rPr>
          <w:rFonts w:ascii="仿宋_GB2312" w:eastAsia="仿宋_GB2312"/>
          <w:snapToGrid w:val="0"/>
          <w:sz w:val="24"/>
          <w:szCs w:val="24"/>
        </w:rPr>
        <w:t xml:space="preserve">           </w:t>
      </w:r>
      <w:r>
        <w:rPr>
          <w:rFonts w:ascii="仿宋_GB2312" w:eastAsia="仿宋_GB2312" w:hint="eastAsia"/>
          <w:snapToGrid w:val="0"/>
          <w:sz w:val="24"/>
          <w:szCs w:val="24"/>
        </w:rPr>
        <w:t>，</w:t>
      </w:r>
    </w:p>
    <w:p w14:paraId="1E233E1A" w14:textId="77777777" w:rsidR="00DD23A2" w:rsidRDefault="00DD23A2" w:rsidP="00DD23A2">
      <w:pPr>
        <w:widowControl/>
        <w:spacing w:line="400" w:lineRule="exact"/>
        <w:ind w:firstLineChars="500" w:firstLine="1200"/>
        <w:jc w:val="left"/>
        <w:rPr>
          <w:rFonts w:ascii="仿宋_GB2312" w:eastAsia="仿宋_GB2312"/>
          <w:snapToGrid w:val="0"/>
          <w:sz w:val="24"/>
          <w:szCs w:val="24"/>
        </w:rPr>
      </w:pPr>
      <w:r>
        <w:rPr>
          <w:rFonts w:ascii="仿宋_GB2312" w:eastAsia="仿宋_GB2312" w:hint="eastAsia"/>
          <w:snapToGrid w:val="0"/>
          <w:sz w:val="24"/>
          <w:szCs w:val="24"/>
        </w:rPr>
        <w:t>通讯地址：</w:t>
      </w:r>
      <w:r>
        <w:rPr>
          <w:rFonts w:ascii="仿宋_GB2312" w:eastAsia="仿宋_GB2312"/>
          <w:snapToGrid w:val="0"/>
          <w:sz w:val="24"/>
          <w:szCs w:val="24"/>
        </w:rPr>
        <w:t>××</w:t>
      </w:r>
      <w:r>
        <w:rPr>
          <w:rFonts w:ascii="仿宋_GB2312" w:eastAsia="仿宋_GB2312" w:hint="eastAsia"/>
          <w:snapToGrid w:val="0"/>
          <w:sz w:val="24"/>
          <w:szCs w:val="24"/>
        </w:rPr>
        <w:t>省</w:t>
      </w:r>
      <w:r>
        <w:rPr>
          <w:rFonts w:ascii="仿宋_GB2312" w:eastAsia="仿宋_GB2312"/>
          <w:snapToGrid w:val="0"/>
          <w:sz w:val="24"/>
          <w:szCs w:val="24"/>
        </w:rPr>
        <w:t>××</w:t>
      </w:r>
      <w:r>
        <w:rPr>
          <w:rFonts w:ascii="仿宋_GB2312" w:eastAsia="仿宋_GB2312" w:hint="eastAsia"/>
          <w:snapToGrid w:val="0"/>
          <w:sz w:val="24"/>
          <w:szCs w:val="24"/>
        </w:rPr>
        <w:t>市</w:t>
      </w:r>
      <w:r>
        <w:rPr>
          <w:rFonts w:ascii="仿宋_GB2312" w:eastAsia="仿宋_GB2312"/>
          <w:snapToGrid w:val="0"/>
          <w:sz w:val="24"/>
          <w:szCs w:val="24"/>
        </w:rPr>
        <w:t>××</w:t>
      </w:r>
      <w:r>
        <w:rPr>
          <w:rFonts w:ascii="仿宋_GB2312" w:eastAsia="仿宋_GB2312" w:hint="eastAsia"/>
          <w:snapToGrid w:val="0"/>
          <w:sz w:val="24"/>
          <w:szCs w:val="24"/>
        </w:rPr>
        <w:t>区</w:t>
      </w:r>
      <w:r>
        <w:rPr>
          <w:rFonts w:ascii="仿宋_GB2312" w:eastAsia="仿宋_GB2312"/>
          <w:snapToGrid w:val="0"/>
          <w:sz w:val="24"/>
          <w:szCs w:val="24"/>
        </w:rPr>
        <w:t>/</w:t>
      </w:r>
      <w:r>
        <w:rPr>
          <w:rFonts w:ascii="仿宋_GB2312" w:eastAsia="仿宋_GB2312" w:hint="eastAsia"/>
          <w:snapToGrid w:val="0"/>
          <w:sz w:val="24"/>
          <w:szCs w:val="24"/>
        </w:rPr>
        <w:t>县</w:t>
      </w:r>
      <w:r>
        <w:rPr>
          <w:rFonts w:ascii="仿宋_GB2312" w:eastAsia="仿宋_GB2312"/>
          <w:snapToGrid w:val="0"/>
          <w:sz w:val="24"/>
          <w:szCs w:val="24"/>
        </w:rPr>
        <w:t>××</w:t>
      </w:r>
      <w:r>
        <w:rPr>
          <w:rFonts w:ascii="仿宋_GB2312" w:eastAsia="仿宋_GB2312" w:hint="eastAsia"/>
          <w:snapToGrid w:val="0"/>
          <w:sz w:val="24"/>
          <w:szCs w:val="24"/>
        </w:rPr>
        <w:t>路</w:t>
      </w:r>
      <w:r>
        <w:rPr>
          <w:rFonts w:ascii="仿宋_GB2312" w:eastAsia="仿宋_GB2312"/>
          <w:snapToGrid w:val="0"/>
          <w:sz w:val="24"/>
          <w:szCs w:val="24"/>
        </w:rPr>
        <w:t>××</w:t>
      </w:r>
      <w:r>
        <w:rPr>
          <w:rFonts w:ascii="仿宋_GB2312" w:eastAsia="仿宋_GB2312" w:hint="eastAsia"/>
          <w:snapToGrid w:val="0"/>
          <w:sz w:val="24"/>
          <w:szCs w:val="24"/>
        </w:rPr>
        <w:t>号，邮编：</w:t>
      </w:r>
      <w:r>
        <w:rPr>
          <w:rFonts w:ascii="仿宋_GB2312" w:eastAsia="仿宋_GB2312"/>
          <w:snapToGrid w:val="0"/>
          <w:sz w:val="24"/>
          <w:szCs w:val="24"/>
        </w:rPr>
        <w:t>××××××</w:t>
      </w:r>
      <w:r>
        <w:rPr>
          <w:rFonts w:ascii="仿宋_GB2312" w:eastAsia="仿宋_GB2312" w:hint="eastAsia"/>
          <w:snapToGrid w:val="0"/>
          <w:sz w:val="24"/>
          <w:szCs w:val="24"/>
        </w:rPr>
        <w:t>。</w:t>
      </w:r>
      <w:r>
        <w:rPr>
          <w:rFonts w:ascii="仿宋_GB2312" w:eastAsia="仿宋_GB2312"/>
          <w:snapToGrid w:val="0"/>
          <w:sz w:val="24"/>
          <w:szCs w:val="24"/>
        </w:rPr>
        <w:t> </w:t>
      </w:r>
    </w:p>
    <w:p w14:paraId="4912321A" w14:textId="77777777" w:rsidR="00DD23A2" w:rsidRDefault="00DD23A2" w:rsidP="00DD23A2">
      <w:pPr>
        <w:widowControl/>
        <w:spacing w:line="400" w:lineRule="exact"/>
        <w:jc w:val="left"/>
        <w:outlineLvl w:val="0"/>
        <w:rPr>
          <w:rFonts w:ascii="仿宋_GB2312" w:eastAsia="仿宋_GB2312"/>
          <w:b/>
          <w:snapToGrid w:val="0"/>
          <w:sz w:val="24"/>
          <w:szCs w:val="24"/>
        </w:rPr>
      </w:pPr>
      <w:r>
        <w:rPr>
          <w:rFonts w:ascii="仿宋_GB2312" w:eastAsia="仿宋_GB2312" w:hint="eastAsia"/>
          <w:b/>
          <w:snapToGrid w:val="0"/>
          <w:sz w:val="24"/>
          <w:szCs w:val="24"/>
        </w:rPr>
        <w:t>第十二条 合同生效及其他</w:t>
      </w:r>
    </w:p>
    <w:p w14:paraId="5A18F44C"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12.1</w:t>
      </w:r>
      <w:r>
        <w:rPr>
          <w:rFonts w:ascii="仿宋_GB2312" w:eastAsia="仿宋_GB2312" w:hint="eastAsia"/>
          <w:snapToGrid w:val="0"/>
          <w:sz w:val="24"/>
          <w:szCs w:val="24"/>
        </w:rPr>
        <w:t>由于不可抗力因素致使合同无法履行时，双方应及时协商解决。</w:t>
      </w:r>
    </w:p>
    <w:p w14:paraId="0A60F42F"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12.2</w:t>
      </w:r>
      <w:r>
        <w:rPr>
          <w:rFonts w:ascii="仿宋_GB2312" w:eastAsia="仿宋_GB2312" w:hint="eastAsia"/>
          <w:snapToGrid w:val="0"/>
          <w:sz w:val="24"/>
          <w:szCs w:val="24"/>
        </w:rPr>
        <w:t>未尽事宜，经双方协商一致，签订补充协议，补充协议与本合同具有同等效力。</w:t>
      </w:r>
    </w:p>
    <w:p w14:paraId="44846A1E"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12.3</w:t>
      </w:r>
      <w:r>
        <w:rPr>
          <w:rFonts w:ascii="仿宋_GB2312" w:eastAsia="仿宋_GB2312" w:hint="eastAsia"/>
          <w:snapToGrid w:val="0"/>
          <w:sz w:val="24"/>
          <w:szCs w:val="24"/>
        </w:rPr>
        <w:t>双方认可的来往传真、电子邮件、会议纪要等，均为合同的组成部分，与本合同具有同等法律效力。</w:t>
      </w:r>
    </w:p>
    <w:p w14:paraId="26E7DFD6" w14:textId="77777777" w:rsidR="00DD23A2" w:rsidRDefault="00DD23A2" w:rsidP="00DD23A2">
      <w:pPr>
        <w:widowControl/>
        <w:spacing w:line="400" w:lineRule="exact"/>
        <w:ind w:firstLineChars="200" w:firstLine="480"/>
        <w:jc w:val="left"/>
        <w:rPr>
          <w:rFonts w:ascii="仿宋_GB2312" w:eastAsia="仿宋_GB2312"/>
          <w:snapToGrid w:val="0"/>
          <w:sz w:val="24"/>
          <w:szCs w:val="24"/>
        </w:rPr>
      </w:pPr>
      <w:r>
        <w:rPr>
          <w:rFonts w:ascii="仿宋_GB2312" w:eastAsia="仿宋_GB2312"/>
          <w:snapToGrid w:val="0"/>
          <w:sz w:val="24"/>
          <w:szCs w:val="24"/>
        </w:rPr>
        <w:t>1</w:t>
      </w:r>
      <w:r>
        <w:rPr>
          <w:rFonts w:ascii="仿宋_GB2312" w:eastAsia="仿宋_GB2312" w:hint="eastAsia"/>
          <w:snapToGrid w:val="0"/>
          <w:sz w:val="24"/>
          <w:szCs w:val="24"/>
        </w:rPr>
        <w:t>2</w:t>
      </w:r>
      <w:r>
        <w:rPr>
          <w:rFonts w:ascii="仿宋_GB2312" w:eastAsia="仿宋_GB2312"/>
          <w:snapToGrid w:val="0"/>
          <w:sz w:val="24"/>
          <w:szCs w:val="24"/>
        </w:rPr>
        <w:t>.4</w:t>
      </w:r>
      <w:r>
        <w:rPr>
          <w:rFonts w:ascii="仿宋_GB2312" w:eastAsia="仿宋_GB2312" w:hint="eastAsia"/>
          <w:snapToGrid w:val="0"/>
          <w:sz w:val="24"/>
          <w:szCs w:val="24"/>
        </w:rPr>
        <w:t>本合同双方法定代表人或授权代表签字盖章生效，一式</w:t>
      </w:r>
      <w:r>
        <w:rPr>
          <w:rFonts w:ascii="仿宋_GB2312" w:eastAsia="仿宋_GB2312" w:hint="eastAsia"/>
          <w:snapToGrid w:val="0"/>
          <w:sz w:val="24"/>
          <w:szCs w:val="24"/>
          <w:u w:val="single"/>
        </w:rPr>
        <w:t xml:space="preserve"> 肆 </w:t>
      </w:r>
      <w:r>
        <w:rPr>
          <w:rFonts w:ascii="仿宋_GB2312" w:eastAsia="仿宋_GB2312" w:hint="eastAsia"/>
          <w:snapToGrid w:val="0"/>
          <w:sz w:val="24"/>
          <w:szCs w:val="24"/>
        </w:rPr>
        <w:t>份，甲方</w:t>
      </w:r>
      <w:r>
        <w:rPr>
          <w:rFonts w:ascii="仿宋_GB2312" w:eastAsia="仿宋_GB2312" w:hint="eastAsia"/>
          <w:snapToGrid w:val="0"/>
          <w:sz w:val="24"/>
          <w:szCs w:val="24"/>
          <w:u w:val="single"/>
        </w:rPr>
        <w:t xml:space="preserve"> 贰 </w:t>
      </w:r>
      <w:r>
        <w:rPr>
          <w:rFonts w:ascii="仿宋_GB2312" w:eastAsia="仿宋_GB2312" w:hint="eastAsia"/>
          <w:snapToGrid w:val="0"/>
          <w:sz w:val="24"/>
          <w:szCs w:val="24"/>
        </w:rPr>
        <w:t>份，乙方</w:t>
      </w:r>
      <w:r>
        <w:rPr>
          <w:rFonts w:ascii="仿宋_GB2312" w:eastAsia="仿宋_GB2312" w:hint="eastAsia"/>
          <w:snapToGrid w:val="0"/>
          <w:sz w:val="24"/>
          <w:szCs w:val="24"/>
          <w:u w:val="single"/>
        </w:rPr>
        <w:t xml:space="preserve"> 贰 </w:t>
      </w:r>
      <w:r>
        <w:rPr>
          <w:rFonts w:ascii="仿宋_GB2312" w:eastAsia="仿宋_GB2312" w:hint="eastAsia"/>
          <w:snapToGrid w:val="0"/>
          <w:sz w:val="24"/>
          <w:szCs w:val="24"/>
        </w:rPr>
        <w:t>份，</w:t>
      </w:r>
      <w:r>
        <w:rPr>
          <w:rFonts w:ascii="仿宋_GB2312" w:eastAsia="仿宋_GB2312" w:hint="eastAsia"/>
          <w:snapToGrid w:val="0"/>
          <w:sz w:val="24"/>
        </w:rPr>
        <w:t>具有同等法律效力</w:t>
      </w:r>
      <w:r>
        <w:rPr>
          <w:rFonts w:ascii="仿宋_GB2312" w:eastAsia="仿宋_GB2312" w:hint="eastAsia"/>
          <w:snapToGrid w:val="0"/>
          <w:sz w:val="24"/>
          <w:szCs w:val="24"/>
        </w:rPr>
        <w:t>。</w:t>
      </w:r>
    </w:p>
    <w:tbl>
      <w:tblPr>
        <w:tblW w:w="0" w:type="auto"/>
        <w:jc w:val="center"/>
        <w:tblLayout w:type="fixed"/>
        <w:tblLook w:val="04A0" w:firstRow="1" w:lastRow="0" w:firstColumn="1" w:lastColumn="0" w:noHBand="0" w:noVBand="1"/>
      </w:tblPr>
      <w:tblGrid>
        <w:gridCol w:w="4448"/>
        <w:gridCol w:w="4591"/>
      </w:tblGrid>
      <w:tr w:rsidR="00DD23A2" w14:paraId="48FF00B8" w14:textId="77777777" w:rsidTr="00AD26A4">
        <w:trPr>
          <w:trHeight w:val="7230"/>
          <w:jc w:val="center"/>
        </w:trPr>
        <w:tc>
          <w:tcPr>
            <w:tcW w:w="4448" w:type="dxa"/>
          </w:tcPr>
          <w:p w14:paraId="2882CD8A"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lastRenderedPageBreak/>
              <w:t>甲方：四川济通工程试验检测有限公司</w:t>
            </w:r>
          </w:p>
          <w:p w14:paraId="3D13F4D5" w14:textId="77777777" w:rsidR="00DD23A2" w:rsidRDefault="00DD23A2" w:rsidP="00AD26A4">
            <w:pPr>
              <w:snapToGrid w:val="0"/>
              <w:spacing w:line="700" w:lineRule="exact"/>
              <w:rPr>
                <w:rFonts w:ascii="仿宋_GB2312" w:eastAsia="仿宋_GB2312" w:hAnsi="宋体"/>
                <w:bCs/>
                <w:sz w:val="24"/>
                <w:szCs w:val="24"/>
              </w:rPr>
            </w:pPr>
            <w:r>
              <w:rPr>
                <w:rFonts w:ascii="仿宋_GB2312" w:eastAsia="仿宋_GB2312" w:hint="eastAsia"/>
                <w:sz w:val="24"/>
                <w:szCs w:val="24"/>
              </w:rPr>
              <w:t>法定代表人：</w:t>
            </w:r>
          </w:p>
          <w:p w14:paraId="41A47714"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（或授权人）</w:t>
            </w:r>
          </w:p>
          <w:p w14:paraId="5D792317"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经办人：</w:t>
            </w:r>
          </w:p>
          <w:p w14:paraId="0B44079E"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联系电话：</w:t>
            </w:r>
            <w:r>
              <w:rPr>
                <w:rFonts w:ascii="仿宋_GB2312" w:eastAsia="仿宋_GB2312"/>
                <w:sz w:val="24"/>
                <w:szCs w:val="24"/>
              </w:rPr>
              <w:t xml:space="preserve"> </w:t>
            </w:r>
            <w:r>
              <w:rPr>
                <w:rFonts w:ascii="仿宋_GB2312" w:eastAsia="仿宋_GB2312" w:hint="eastAsia"/>
                <w:sz w:val="24"/>
                <w:szCs w:val="24"/>
              </w:rPr>
              <w:t xml:space="preserve">028-85870053 </w:t>
            </w:r>
          </w:p>
          <w:p w14:paraId="4BE4FF35"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单位地址：成都蛟龙工业港双流园区威海路7座150号</w:t>
            </w:r>
          </w:p>
          <w:p w14:paraId="2B1F60AF"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开户银行：建设银行成都第二支行</w:t>
            </w:r>
          </w:p>
          <w:p w14:paraId="6DCCD78A" w14:textId="77777777" w:rsidR="00DD23A2" w:rsidRDefault="00DD23A2" w:rsidP="00AD26A4">
            <w:pPr>
              <w:snapToGrid w:val="0"/>
              <w:spacing w:line="700" w:lineRule="exact"/>
              <w:rPr>
                <w:rFonts w:ascii="仿宋_GB2312" w:eastAsia="仿宋_GB2312"/>
                <w:sz w:val="24"/>
                <w:szCs w:val="24"/>
              </w:rPr>
            </w:pPr>
            <w:proofErr w:type="gramStart"/>
            <w:r>
              <w:rPr>
                <w:rFonts w:ascii="仿宋_GB2312" w:eastAsia="仿宋_GB2312" w:hint="eastAsia"/>
                <w:sz w:val="24"/>
                <w:szCs w:val="24"/>
              </w:rPr>
              <w:t>帐号</w:t>
            </w:r>
            <w:proofErr w:type="gramEnd"/>
            <w:r>
              <w:rPr>
                <w:rFonts w:ascii="仿宋_GB2312" w:eastAsia="仿宋_GB2312" w:hint="eastAsia"/>
                <w:sz w:val="24"/>
                <w:szCs w:val="24"/>
              </w:rPr>
              <w:t>：5100 1426 2080 5151 8277</w:t>
            </w:r>
          </w:p>
          <w:p w14:paraId="6675AB49"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日期：</w:t>
            </w:r>
            <w:r>
              <w:rPr>
                <w:rFonts w:ascii="仿宋_GB2312" w:eastAsia="仿宋_GB2312" w:hAnsi="宋体"/>
                <w:sz w:val="24"/>
                <w:szCs w:val="24"/>
              </w:rPr>
              <w:t xml:space="preserve">  </w:t>
            </w:r>
            <w:r>
              <w:rPr>
                <w:rFonts w:ascii="仿宋_GB2312" w:eastAsia="仿宋_GB2312" w:hAnsi="宋体" w:hint="eastAsia"/>
                <w:sz w:val="24"/>
                <w:szCs w:val="24"/>
              </w:rPr>
              <w:t>年</w:t>
            </w:r>
            <w:r>
              <w:rPr>
                <w:rFonts w:ascii="仿宋_GB2312" w:eastAsia="仿宋_GB2312" w:hAnsi="宋体"/>
                <w:sz w:val="24"/>
                <w:szCs w:val="24"/>
              </w:rPr>
              <w:t xml:space="preserve">  </w:t>
            </w:r>
            <w:r>
              <w:rPr>
                <w:rFonts w:ascii="仿宋_GB2312" w:eastAsia="仿宋_GB2312" w:hAnsi="宋体" w:hint="eastAsia"/>
                <w:sz w:val="24"/>
                <w:szCs w:val="24"/>
              </w:rPr>
              <w:t>月</w:t>
            </w:r>
            <w:r>
              <w:rPr>
                <w:rFonts w:ascii="仿宋_GB2312" w:eastAsia="仿宋_GB2312" w:hAnsi="宋体"/>
                <w:sz w:val="24"/>
                <w:szCs w:val="24"/>
              </w:rPr>
              <w:t xml:space="preserve">  </w:t>
            </w:r>
            <w:r>
              <w:rPr>
                <w:rFonts w:ascii="仿宋_GB2312" w:eastAsia="仿宋_GB2312" w:hAnsi="宋体" w:hint="eastAsia"/>
                <w:sz w:val="24"/>
                <w:szCs w:val="24"/>
              </w:rPr>
              <w:t>日</w:t>
            </w:r>
          </w:p>
        </w:tc>
        <w:tc>
          <w:tcPr>
            <w:tcW w:w="4591" w:type="dxa"/>
          </w:tcPr>
          <w:p w14:paraId="4B390DEC"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乙方：</w:t>
            </w:r>
            <w:r>
              <w:rPr>
                <w:rFonts w:ascii="仿宋_GB2312" w:eastAsia="仿宋_GB2312"/>
                <w:sz w:val="24"/>
                <w:szCs w:val="24"/>
              </w:rPr>
              <w:t xml:space="preserve"> </w:t>
            </w:r>
          </w:p>
          <w:p w14:paraId="66D800FB" w14:textId="77777777" w:rsidR="00DD23A2" w:rsidRDefault="00DD23A2" w:rsidP="00AD26A4">
            <w:pPr>
              <w:snapToGrid w:val="0"/>
              <w:spacing w:line="700" w:lineRule="exact"/>
              <w:rPr>
                <w:rFonts w:ascii="仿宋_GB2312" w:eastAsia="仿宋_GB2312"/>
                <w:sz w:val="24"/>
                <w:szCs w:val="24"/>
              </w:rPr>
            </w:pPr>
          </w:p>
          <w:p w14:paraId="07AA8CC1"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法定代表人：</w:t>
            </w:r>
          </w:p>
          <w:p w14:paraId="34E68D59"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（或授权人）</w:t>
            </w:r>
          </w:p>
          <w:p w14:paraId="0BC962E1"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经办人：</w:t>
            </w:r>
          </w:p>
          <w:p w14:paraId="47E31985"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联系电话：</w:t>
            </w:r>
            <w:r>
              <w:rPr>
                <w:rFonts w:ascii="仿宋_GB2312" w:eastAsia="仿宋_GB2312"/>
                <w:sz w:val="24"/>
                <w:szCs w:val="24"/>
              </w:rPr>
              <w:t xml:space="preserve"> </w:t>
            </w:r>
          </w:p>
          <w:p w14:paraId="6E56DD9A"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单位地址：</w:t>
            </w:r>
          </w:p>
          <w:p w14:paraId="1580586E"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开户银行：</w:t>
            </w:r>
            <w:r>
              <w:rPr>
                <w:rFonts w:ascii="仿宋_GB2312" w:eastAsia="仿宋_GB2312"/>
                <w:sz w:val="24"/>
                <w:szCs w:val="24"/>
              </w:rPr>
              <w:t xml:space="preserve"> </w:t>
            </w:r>
          </w:p>
          <w:p w14:paraId="77CD349F" w14:textId="77777777" w:rsidR="00DD23A2" w:rsidRDefault="00DD23A2" w:rsidP="00AD26A4">
            <w:pPr>
              <w:snapToGrid w:val="0"/>
              <w:spacing w:line="700" w:lineRule="exact"/>
              <w:rPr>
                <w:rFonts w:ascii="仿宋_GB2312" w:eastAsia="仿宋_GB2312"/>
                <w:sz w:val="24"/>
                <w:szCs w:val="24"/>
              </w:rPr>
            </w:pPr>
            <w:proofErr w:type="gramStart"/>
            <w:r>
              <w:rPr>
                <w:rFonts w:ascii="仿宋_GB2312" w:eastAsia="仿宋_GB2312" w:hint="eastAsia"/>
                <w:sz w:val="24"/>
                <w:szCs w:val="24"/>
              </w:rPr>
              <w:t>帐号</w:t>
            </w:r>
            <w:proofErr w:type="gramEnd"/>
            <w:r>
              <w:rPr>
                <w:rFonts w:ascii="仿宋_GB2312" w:eastAsia="仿宋_GB2312" w:hint="eastAsia"/>
                <w:sz w:val="24"/>
                <w:szCs w:val="24"/>
              </w:rPr>
              <w:t>：</w:t>
            </w:r>
            <w:r>
              <w:rPr>
                <w:rFonts w:ascii="仿宋_GB2312" w:eastAsia="仿宋_GB2312"/>
                <w:sz w:val="24"/>
                <w:szCs w:val="24"/>
              </w:rPr>
              <w:t xml:space="preserve"> </w:t>
            </w:r>
          </w:p>
          <w:p w14:paraId="1668AE9A" w14:textId="77777777" w:rsidR="00DD23A2" w:rsidRDefault="00DD23A2" w:rsidP="00AD26A4">
            <w:pPr>
              <w:snapToGrid w:val="0"/>
              <w:spacing w:line="700" w:lineRule="exact"/>
              <w:rPr>
                <w:rFonts w:ascii="仿宋_GB2312" w:eastAsia="仿宋_GB2312"/>
                <w:sz w:val="24"/>
                <w:szCs w:val="24"/>
              </w:rPr>
            </w:pPr>
            <w:r>
              <w:rPr>
                <w:rFonts w:ascii="仿宋_GB2312" w:eastAsia="仿宋_GB2312" w:hint="eastAsia"/>
                <w:sz w:val="24"/>
                <w:szCs w:val="24"/>
              </w:rPr>
              <w:t>日期：</w:t>
            </w:r>
            <w:r>
              <w:rPr>
                <w:rFonts w:ascii="仿宋_GB2312" w:eastAsia="仿宋_GB2312" w:hAnsi="宋体"/>
                <w:sz w:val="24"/>
                <w:szCs w:val="24"/>
              </w:rPr>
              <w:t xml:space="preserve"> </w:t>
            </w:r>
            <w:r>
              <w:rPr>
                <w:rFonts w:ascii="仿宋_GB2312" w:eastAsia="仿宋_GB2312" w:hAnsi="宋体" w:hint="eastAsia"/>
                <w:sz w:val="24"/>
                <w:szCs w:val="24"/>
              </w:rPr>
              <w:t>年</w:t>
            </w:r>
            <w:r>
              <w:rPr>
                <w:rFonts w:ascii="仿宋_GB2312" w:eastAsia="仿宋_GB2312" w:hAnsi="宋体"/>
                <w:sz w:val="24"/>
                <w:szCs w:val="24"/>
              </w:rPr>
              <w:t xml:space="preserve">  </w:t>
            </w:r>
            <w:r>
              <w:rPr>
                <w:rFonts w:ascii="仿宋_GB2312" w:eastAsia="仿宋_GB2312" w:hAnsi="宋体" w:hint="eastAsia"/>
                <w:sz w:val="24"/>
                <w:szCs w:val="24"/>
              </w:rPr>
              <w:t>月</w:t>
            </w:r>
            <w:r>
              <w:rPr>
                <w:rFonts w:ascii="仿宋_GB2312" w:eastAsia="仿宋_GB2312" w:hAnsi="宋体"/>
                <w:sz w:val="24"/>
                <w:szCs w:val="24"/>
              </w:rPr>
              <w:t xml:space="preserve">   </w:t>
            </w:r>
            <w:r>
              <w:rPr>
                <w:rFonts w:ascii="仿宋_GB2312" w:eastAsia="仿宋_GB2312" w:hAnsi="宋体" w:hint="eastAsia"/>
                <w:sz w:val="24"/>
                <w:szCs w:val="24"/>
              </w:rPr>
              <w:t>日</w:t>
            </w:r>
          </w:p>
        </w:tc>
      </w:tr>
    </w:tbl>
    <w:p w14:paraId="0440083F" w14:textId="77777777" w:rsidR="00F5699A" w:rsidRPr="00DD23A2" w:rsidRDefault="00F5699A"/>
    <w:sectPr w:rsidR="00F5699A" w:rsidRPr="00DD23A2" w:rsidSect="00F56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392F" w14:textId="77777777" w:rsidR="00FA6181" w:rsidRDefault="00FA6181" w:rsidP="00DD23A2">
      <w:r>
        <w:separator/>
      </w:r>
    </w:p>
  </w:endnote>
  <w:endnote w:type="continuationSeparator" w:id="0">
    <w:p w14:paraId="4103EFFA" w14:textId="77777777" w:rsidR="00FA6181" w:rsidRDefault="00FA6181" w:rsidP="00D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CBC3" w14:textId="0D6F397D" w:rsidR="00DD23A2" w:rsidRDefault="00DD23A2">
    <w:pPr>
      <w:pStyle w:val="a6"/>
      <w:rPr>
        <w:rFonts w:ascii="宋体"/>
      </w:rPr>
    </w:pPr>
    <w:r>
      <w:rPr>
        <w:noProof/>
      </w:rPr>
      <w:pict w14:anchorId="4A99E83D">
        <v:shapetype id="_x0000_t202" coordsize="21600,21600" o:spt="202" path="m,l,21600r21600,l21600,xe">
          <v:stroke joinstyle="miter"/>
          <v:path gradientshapeok="t" o:connecttype="rect"/>
        </v:shapetype>
        <v:shape id="文本框 3" o:spid="_x0000_s1025"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CB6436" w14:textId="77777777" w:rsidR="00DD23A2" w:rsidRDefault="00DD23A2">
                <w:pPr>
                  <w:pStyle w:val="a6"/>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4DC0" w14:textId="77777777" w:rsidR="00FA6181" w:rsidRDefault="00FA6181" w:rsidP="00DD23A2">
      <w:r>
        <w:separator/>
      </w:r>
    </w:p>
  </w:footnote>
  <w:footnote w:type="continuationSeparator" w:id="0">
    <w:p w14:paraId="05DA90B9" w14:textId="77777777" w:rsidR="00FA6181" w:rsidRDefault="00FA6181" w:rsidP="00DD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57B4" w14:textId="77777777" w:rsidR="00DD23A2" w:rsidRDefault="00DD23A2">
    <w:pPr>
      <w:pStyle w:val="a4"/>
      <w:pBdr>
        <w:bottom w:val="none" w:sz="0" w:space="0" w:color="auto"/>
      </w:pBdr>
      <w:jc w:val="lef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8518E"/>
    <w:rsid w:val="0088518E"/>
    <w:rsid w:val="00DD23A2"/>
    <w:rsid w:val="00F5699A"/>
    <w:rsid w:val="00FA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429142C-3D64-4E0B-98BB-C1493039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D23A2"/>
    <w:pPr>
      <w:widowControl w:val="0"/>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DD23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D23A2"/>
    <w:rPr>
      <w:sz w:val="18"/>
      <w:szCs w:val="18"/>
    </w:rPr>
  </w:style>
  <w:style w:type="paragraph" w:styleId="a6">
    <w:name w:val="footer"/>
    <w:basedOn w:val="a"/>
    <w:link w:val="a7"/>
    <w:uiPriority w:val="99"/>
    <w:unhideWhenUsed/>
    <w:qFormat/>
    <w:rsid w:val="00DD23A2"/>
    <w:pPr>
      <w:tabs>
        <w:tab w:val="center" w:pos="4153"/>
        <w:tab w:val="right" w:pos="8306"/>
      </w:tabs>
      <w:snapToGrid w:val="0"/>
      <w:jc w:val="left"/>
    </w:pPr>
    <w:rPr>
      <w:sz w:val="18"/>
      <w:szCs w:val="18"/>
    </w:rPr>
  </w:style>
  <w:style w:type="character" w:customStyle="1" w:styleId="a7">
    <w:name w:val="页脚 字符"/>
    <w:basedOn w:val="a1"/>
    <w:link w:val="a6"/>
    <w:uiPriority w:val="99"/>
    <w:rsid w:val="00DD23A2"/>
    <w:rPr>
      <w:sz w:val="18"/>
      <w:szCs w:val="18"/>
    </w:rPr>
  </w:style>
  <w:style w:type="paragraph" w:styleId="a0">
    <w:name w:val="Body Text"/>
    <w:basedOn w:val="a"/>
    <w:next w:val="a"/>
    <w:link w:val="a8"/>
    <w:qFormat/>
    <w:rsid w:val="00DD23A2"/>
    <w:rPr>
      <w:sz w:val="24"/>
      <w:szCs w:val="24"/>
    </w:rPr>
  </w:style>
  <w:style w:type="character" w:customStyle="1" w:styleId="a8">
    <w:name w:val="正文文本 字符"/>
    <w:basedOn w:val="a1"/>
    <w:link w:val="a0"/>
    <w:rsid w:val="00DD23A2"/>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2022-08-08T09:59:00Z</dcterms:created>
  <dcterms:modified xsi:type="dcterms:W3CDTF">2022-08-08T09:59:00Z</dcterms:modified>
</cp:coreProperties>
</file>